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628"/>
      </w:tblGrid>
      <w:tr w:rsidR="00933FC1" w:rsidRPr="00815AF3" w14:paraId="0E3A9543" w14:textId="77777777" w:rsidTr="007E6B48">
        <w:tc>
          <w:tcPr>
            <w:tcW w:w="9628" w:type="dxa"/>
            <w:shd w:val="clear" w:color="auto" w:fill="D9D9D9" w:themeFill="background1" w:themeFillShade="D9"/>
          </w:tcPr>
          <w:p w14:paraId="29466FC5" w14:textId="6AF52461" w:rsidR="00933FC1" w:rsidRPr="00815AF3" w:rsidRDefault="00933FC1" w:rsidP="00933FC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bookmarkStart w:id="0" w:name="_Hlk107315534"/>
            <w:r w:rsidRPr="00815AF3">
              <w:rPr>
                <w:b/>
                <w:bCs/>
                <w:sz w:val="22"/>
                <w:szCs w:val="22"/>
              </w:rPr>
              <w:t>SETTORE TECNICO</w:t>
            </w:r>
          </w:p>
        </w:tc>
      </w:tr>
    </w:tbl>
    <w:p w14:paraId="25AC5EF2" w14:textId="1CE86DD7" w:rsidR="0066425E" w:rsidRPr="00815AF3" w:rsidRDefault="00933FC1">
      <w:pPr>
        <w:rPr>
          <w:rFonts w:ascii="Times New Roman" w:hAnsi="Times New Roman" w:cs="Times New Roman"/>
          <w:b/>
          <w:bCs/>
          <w:i/>
          <w:iCs/>
        </w:rPr>
      </w:pPr>
      <w:r w:rsidRPr="00815AF3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10FC7C" wp14:editId="159144FC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1743075" cy="1038225"/>
                <wp:effectExtent l="0" t="0" r="28575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1038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BF16B7" w14:textId="2F0EDA7B" w:rsidR="000E5F92" w:rsidRPr="0005019A" w:rsidRDefault="0005019A" w:rsidP="000E5F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Marca da Bollo</w:t>
                            </w:r>
                            <w:r w:rsidRPr="0005019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da € 16,00</w:t>
                            </w:r>
                            <w:r w:rsidR="00933FC1" w:rsidRPr="0005019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10FC7C" id="Rettangolo 4" o:spid="_x0000_s1026" style="position:absolute;margin-left:0;margin-top:5.2pt;width:137.25pt;height:81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" fillcolor="white [3201]" strokecolor="black [3213]" strokeweight="1pt">
                <v:textbox>
                  <w:txbxContent>
                    <w:p w14:paraId="1ABF16B7" w14:textId="2F0EDA7B" w:rsidR="000E5F92" w:rsidRPr="0005019A" w:rsidRDefault="0005019A" w:rsidP="000E5F92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Marca da Bollo</w:t>
                      </w:r>
                      <w:r w:rsidRPr="0005019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da € 16,00</w:t>
                      </w:r>
                      <w:r w:rsidR="00933FC1" w:rsidRPr="0005019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601A488" w14:textId="77777777" w:rsidR="00933FC1" w:rsidRPr="00815AF3" w:rsidRDefault="005130B5">
      <w:pPr>
        <w:rPr>
          <w:rFonts w:ascii="Times New Roman" w:hAnsi="Times New Roman" w:cs="Times New Roman"/>
          <w:b/>
          <w:bCs/>
          <w:i/>
          <w:iCs/>
        </w:rPr>
      </w:pPr>
      <w:r w:rsidRPr="00815AF3">
        <w:rPr>
          <w:rFonts w:ascii="Times New Roman" w:hAnsi="Times New Roman" w:cs="Times New Roman"/>
          <w:b/>
          <w:bCs/>
          <w:i/>
          <w:iCs/>
        </w:rPr>
        <w:t xml:space="preserve">                          </w:t>
      </w:r>
    </w:p>
    <w:p w14:paraId="48B0F5F6" w14:textId="77777777" w:rsidR="00933FC1" w:rsidRPr="00815AF3" w:rsidRDefault="00933FC1">
      <w:pPr>
        <w:rPr>
          <w:rFonts w:ascii="Times New Roman" w:hAnsi="Times New Roman" w:cs="Times New Roman"/>
          <w:b/>
          <w:bCs/>
          <w:i/>
          <w:iCs/>
        </w:rPr>
      </w:pPr>
    </w:p>
    <w:p w14:paraId="72499193" w14:textId="4FF1F63B" w:rsidR="0041224D" w:rsidRDefault="005130B5">
      <w:pPr>
        <w:rPr>
          <w:rFonts w:ascii="Times New Roman" w:hAnsi="Times New Roman" w:cs="Times New Roman"/>
          <w:b/>
          <w:bCs/>
          <w:i/>
          <w:iCs/>
        </w:rPr>
      </w:pPr>
      <w:r w:rsidRPr="00815AF3">
        <w:rPr>
          <w:rFonts w:ascii="Times New Roman" w:hAnsi="Times New Roman" w:cs="Times New Roman"/>
          <w:b/>
          <w:bCs/>
          <w:i/>
          <w:iCs/>
        </w:rPr>
        <w:t xml:space="preserve">                                                                </w:t>
      </w:r>
    </w:p>
    <w:p w14:paraId="10801E43" w14:textId="77777777" w:rsidR="00815AF3" w:rsidRPr="00815AF3" w:rsidRDefault="00815AF3">
      <w:pPr>
        <w:rPr>
          <w:rFonts w:ascii="Times New Roman" w:hAnsi="Times New Roman" w:cs="Times New Roman"/>
          <w:b/>
          <w:bCs/>
          <w:i/>
          <w:iCs/>
        </w:rPr>
      </w:pPr>
    </w:p>
    <w:p w14:paraId="6BD7A873" w14:textId="2110B310" w:rsidR="00F52A77" w:rsidRPr="00815AF3" w:rsidRDefault="0005019A" w:rsidP="00050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  <w:rPr>
          <w:rFonts w:ascii="Times New Roman" w:hAnsi="Times New Roman" w:cs="Times New Roman"/>
          <w:b/>
          <w:bCs/>
        </w:rPr>
      </w:pPr>
      <w:r w:rsidRPr="00815AF3">
        <w:rPr>
          <w:rFonts w:ascii="Times New Roman" w:hAnsi="Times New Roman" w:cs="Times New Roman"/>
          <w:b/>
          <w:bCs/>
        </w:rPr>
        <w:t>Oggetto:</w:t>
      </w:r>
      <w:r>
        <w:rPr>
          <w:rFonts w:ascii="Times New Roman" w:hAnsi="Times New Roman" w:cs="Times New Roman"/>
          <w:b/>
          <w:bCs/>
        </w:rPr>
        <w:tab/>
      </w:r>
      <w:r w:rsidRPr="00815AF3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R</w:t>
      </w:r>
      <w:r w:rsidRPr="00815AF3">
        <w:rPr>
          <w:rFonts w:ascii="Times New Roman" w:hAnsi="Times New Roman" w:cs="Times New Roman"/>
          <w:b/>
          <w:bCs/>
        </w:rPr>
        <w:t xml:space="preserve">ichiesta </w:t>
      </w:r>
      <w:r>
        <w:rPr>
          <w:rFonts w:ascii="Times New Roman" w:hAnsi="Times New Roman" w:cs="Times New Roman"/>
          <w:b/>
          <w:bCs/>
        </w:rPr>
        <w:t xml:space="preserve">di autorizzazione allaccio alla rete idrica e/o fognaria comunale. </w:t>
      </w:r>
    </w:p>
    <w:p w14:paraId="2FC0EAAD" w14:textId="18B86B53" w:rsidR="001C5152" w:rsidRPr="00815AF3" w:rsidRDefault="008E4728" w:rsidP="00933FC1">
      <w:pPr>
        <w:jc w:val="both"/>
        <w:rPr>
          <w:rFonts w:ascii="Times New Roman" w:hAnsi="Times New Roman" w:cs="Times New Roman"/>
        </w:rPr>
      </w:pPr>
      <w:r w:rsidRPr="00815AF3">
        <w:rPr>
          <w:rFonts w:ascii="Times New Roman" w:hAnsi="Times New Roman" w:cs="Times New Roman"/>
        </w:rPr>
        <w:t>Il</w:t>
      </w:r>
      <w:r w:rsidR="009F152B" w:rsidRPr="00815AF3">
        <w:rPr>
          <w:rFonts w:ascii="Times New Roman" w:hAnsi="Times New Roman" w:cs="Times New Roman"/>
        </w:rPr>
        <w:t>/la</w:t>
      </w:r>
      <w:r w:rsidRPr="00815AF3">
        <w:rPr>
          <w:rFonts w:ascii="Times New Roman" w:hAnsi="Times New Roman" w:cs="Times New Roman"/>
        </w:rPr>
        <w:t xml:space="preserve"> sottoscritto</w:t>
      </w:r>
      <w:r w:rsidR="009F152B" w:rsidRPr="00815AF3">
        <w:rPr>
          <w:rFonts w:ascii="Times New Roman" w:hAnsi="Times New Roman" w:cs="Times New Roman"/>
        </w:rPr>
        <w:t>/a</w:t>
      </w:r>
      <w:r w:rsidR="00933FC1" w:rsidRPr="00815AF3">
        <w:rPr>
          <w:rFonts w:ascii="Times New Roman" w:hAnsi="Times New Roman" w:cs="Times New Roman"/>
        </w:rPr>
        <w:t xml:space="preserve"> ___________________ </w:t>
      </w:r>
      <w:r w:rsidR="00C54726" w:rsidRPr="00815AF3">
        <w:rPr>
          <w:rFonts w:ascii="Times New Roman" w:hAnsi="Times New Roman" w:cs="Times New Roman"/>
        </w:rPr>
        <w:t>Nato</w:t>
      </w:r>
      <w:r w:rsidR="009F152B" w:rsidRPr="00815AF3">
        <w:rPr>
          <w:rFonts w:ascii="Times New Roman" w:hAnsi="Times New Roman" w:cs="Times New Roman"/>
        </w:rPr>
        <w:t>/a</w:t>
      </w:r>
      <w:r w:rsidR="00C54726" w:rsidRPr="00815AF3">
        <w:rPr>
          <w:rFonts w:ascii="Times New Roman" w:hAnsi="Times New Roman" w:cs="Times New Roman"/>
        </w:rPr>
        <w:t xml:space="preserve"> a</w:t>
      </w:r>
      <w:r w:rsidR="00933FC1" w:rsidRPr="00815AF3">
        <w:rPr>
          <w:rFonts w:ascii="Times New Roman" w:hAnsi="Times New Roman" w:cs="Times New Roman"/>
        </w:rPr>
        <w:t xml:space="preserve"> ___________________</w:t>
      </w:r>
      <w:r w:rsidR="008774DE">
        <w:rPr>
          <w:rFonts w:ascii="Times New Roman" w:hAnsi="Times New Roman" w:cs="Times New Roman"/>
        </w:rPr>
        <w:t xml:space="preserve"> il _______________________</w:t>
      </w:r>
      <w:r w:rsidR="00933FC1" w:rsidRPr="00815AF3">
        <w:rPr>
          <w:rFonts w:ascii="Times New Roman" w:hAnsi="Times New Roman" w:cs="Times New Roman"/>
        </w:rPr>
        <w:t xml:space="preserve"> </w:t>
      </w:r>
      <w:r w:rsidR="00C54726" w:rsidRPr="00815AF3">
        <w:rPr>
          <w:rFonts w:ascii="Times New Roman" w:hAnsi="Times New Roman" w:cs="Times New Roman"/>
        </w:rPr>
        <w:t>Residente a</w:t>
      </w:r>
      <w:r w:rsidR="00933FC1" w:rsidRPr="00815AF3">
        <w:rPr>
          <w:rFonts w:ascii="Times New Roman" w:hAnsi="Times New Roman" w:cs="Times New Roman"/>
        </w:rPr>
        <w:t xml:space="preserve"> </w:t>
      </w:r>
      <w:r w:rsidR="00933FC1" w:rsidRPr="00815AF3">
        <w:rPr>
          <w:rFonts w:ascii="Times New Roman" w:hAnsi="Times New Roman" w:cs="Times New Roman"/>
        </w:rPr>
        <w:tab/>
      </w:r>
      <w:r w:rsidR="0039598B" w:rsidRPr="00815AF3">
        <w:rPr>
          <w:rFonts w:ascii="Times New Roman" w:hAnsi="Times New Roman" w:cs="Times New Roman"/>
        </w:rPr>
        <w:t xml:space="preserve">___________________ </w:t>
      </w:r>
      <w:r w:rsidR="00C54726" w:rsidRPr="00815AF3">
        <w:rPr>
          <w:rFonts w:ascii="Times New Roman" w:hAnsi="Times New Roman" w:cs="Times New Roman"/>
        </w:rPr>
        <w:t>via/c.da</w:t>
      </w:r>
      <w:r w:rsidR="00933FC1" w:rsidRPr="00815AF3">
        <w:rPr>
          <w:rFonts w:ascii="Times New Roman" w:hAnsi="Times New Roman" w:cs="Times New Roman"/>
        </w:rPr>
        <w:t xml:space="preserve"> </w:t>
      </w:r>
      <w:r w:rsidR="0039598B" w:rsidRPr="00815AF3">
        <w:rPr>
          <w:rFonts w:ascii="Times New Roman" w:hAnsi="Times New Roman" w:cs="Times New Roman"/>
        </w:rPr>
        <w:t xml:space="preserve">___________________  </w:t>
      </w:r>
      <w:r w:rsidR="00933FC1" w:rsidRPr="00815AF3">
        <w:rPr>
          <w:rFonts w:ascii="Times New Roman" w:hAnsi="Times New Roman" w:cs="Times New Roman"/>
        </w:rPr>
        <w:t>C</w:t>
      </w:r>
      <w:r w:rsidR="001C5152" w:rsidRPr="00815AF3">
        <w:rPr>
          <w:rFonts w:ascii="Times New Roman" w:hAnsi="Times New Roman" w:cs="Times New Roman"/>
        </w:rPr>
        <w:t>F</w:t>
      </w:r>
      <w:r w:rsidR="00933FC1" w:rsidRPr="00815AF3">
        <w:rPr>
          <w:rFonts w:ascii="Times New Roman" w:hAnsi="Times New Roman" w:cs="Times New Roman"/>
        </w:rPr>
        <w:tab/>
      </w:r>
      <w:r w:rsidR="0039598B" w:rsidRPr="00815AF3">
        <w:rPr>
          <w:rFonts w:ascii="Times New Roman" w:hAnsi="Times New Roman" w:cs="Times New Roman"/>
        </w:rPr>
        <w:t>___________________</w:t>
      </w:r>
      <w:r w:rsidR="001C5152" w:rsidRPr="00815AF3">
        <w:rPr>
          <w:rFonts w:ascii="Times New Roman" w:hAnsi="Times New Roman" w:cs="Times New Roman"/>
        </w:rPr>
        <w:t xml:space="preserve"> </w:t>
      </w:r>
      <w:r w:rsidR="009F152B" w:rsidRPr="00815AF3">
        <w:rPr>
          <w:rFonts w:ascii="Times New Roman" w:hAnsi="Times New Roman" w:cs="Times New Roman"/>
        </w:rPr>
        <w:t>cell</w:t>
      </w:r>
      <w:r w:rsidR="001C5152" w:rsidRPr="00815AF3">
        <w:rPr>
          <w:rFonts w:ascii="Times New Roman" w:hAnsi="Times New Roman" w:cs="Times New Roman"/>
        </w:rPr>
        <w:t>.</w:t>
      </w:r>
      <w:r w:rsidR="00933FC1" w:rsidRPr="00815AF3">
        <w:rPr>
          <w:rFonts w:ascii="Times New Roman" w:hAnsi="Times New Roman" w:cs="Times New Roman"/>
        </w:rPr>
        <w:t xml:space="preserve"> </w:t>
      </w:r>
      <w:r w:rsidR="0039598B" w:rsidRPr="00815AF3">
        <w:rPr>
          <w:rFonts w:ascii="Times New Roman" w:hAnsi="Times New Roman" w:cs="Times New Roman"/>
        </w:rPr>
        <w:t>___________________</w:t>
      </w:r>
      <w:r w:rsidR="001C5152" w:rsidRPr="00815AF3">
        <w:rPr>
          <w:rFonts w:ascii="Times New Roman" w:hAnsi="Times New Roman" w:cs="Times New Roman"/>
        </w:rPr>
        <w:t xml:space="preserve"> Mail </w:t>
      </w:r>
      <w:r w:rsidR="00933FC1" w:rsidRPr="00815AF3">
        <w:rPr>
          <w:rFonts w:ascii="Times New Roman" w:hAnsi="Times New Roman" w:cs="Times New Roman"/>
        </w:rPr>
        <w:tab/>
      </w:r>
      <w:r w:rsidR="009F152B" w:rsidRPr="00815AF3">
        <w:rPr>
          <w:rFonts w:ascii="Times New Roman" w:hAnsi="Times New Roman" w:cs="Times New Roman"/>
        </w:rPr>
        <w:t>___________________</w:t>
      </w:r>
      <w:r w:rsidR="00933FC1" w:rsidRPr="00815AF3">
        <w:rPr>
          <w:rFonts w:ascii="Times New Roman" w:hAnsi="Times New Roman" w:cs="Times New Roman"/>
        </w:rPr>
        <w:tab/>
      </w:r>
      <w:r w:rsidR="00933FC1" w:rsidRPr="00815AF3">
        <w:rPr>
          <w:rFonts w:ascii="Times New Roman" w:hAnsi="Times New Roman" w:cs="Times New Roman"/>
        </w:rPr>
        <w:tab/>
      </w:r>
      <w:r w:rsidR="001C5152" w:rsidRPr="00815AF3">
        <w:rPr>
          <w:rFonts w:ascii="Times New Roman" w:hAnsi="Times New Roman" w:cs="Times New Roman"/>
        </w:rPr>
        <w:tab/>
      </w:r>
      <w:r w:rsidR="001C5152" w:rsidRPr="00815AF3">
        <w:rPr>
          <w:rFonts w:ascii="Times New Roman" w:hAnsi="Times New Roman" w:cs="Times New Roman"/>
        </w:rPr>
        <w:tab/>
      </w:r>
    </w:p>
    <w:p w14:paraId="54446501" w14:textId="2FD76988" w:rsidR="00C54726" w:rsidRPr="00815AF3" w:rsidRDefault="00C54726" w:rsidP="00933FC1">
      <w:pPr>
        <w:jc w:val="center"/>
        <w:rPr>
          <w:rFonts w:ascii="Times New Roman" w:hAnsi="Times New Roman" w:cs="Times New Roman"/>
          <w:b/>
          <w:bCs/>
        </w:rPr>
      </w:pPr>
      <w:r w:rsidRPr="00815AF3">
        <w:rPr>
          <w:rFonts w:ascii="Times New Roman" w:hAnsi="Times New Roman" w:cs="Times New Roman"/>
          <w:b/>
          <w:bCs/>
        </w:rPr>
        <w:t>CHIEDE</w:t>
      </w:r>
    </w:p>
    <w:p w14:paraId="7B2F73EB" w14:textId="26B4A3F0" w:rsidR="00A91A3C" w:rsidRDefault="00A91A3C" w:rsidP="00815A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L’autorizzazione di allaccio sotto identificato alla rete:</w:t>
      </w:r>
    </w:p>
    <w:p w14:paraId="7B01F6A4" w14:textId="3EACCEA2" w:rsidR="00A91A3C" w:rsidRPr="00A91A3C" w:rsidRDefault="00A91A3C" w:rsidP="00A91A3C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91A3C">
        <w:rPr>
          <w:rFonts w:ascii="Times New Roman" w:hAnsi="Times New Roman" w:cs="Times New Roman"/>
        </w:rPr>
        <w:t>idrica</w:t>
      </w:r>
    </w:p>
    <w:p w14:paraId="067FF80B" w14:textId="2E21AD02" w:rsidR="00A91A3C" w:rsidRPr="00A91A3C" w:rsidRDefault="00A91A3C" w:rsidP="00A91A3C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91A3C">
        <w:rPr>
          <w:rFonts w:ascii="Times New Roman" w:hAnsi="Times New Roman" w:cs="Times New Roman"/>
        </w:rPr>
        <w:t>fognaria</w:t>
      </w:r>
    </w:p>
    <w:p w14:paraId="196270B2" w14:textId="17716CEC" w:rsidR="00A91A3C" w:rsidRPr="00A2311E" w:rsidRDefault="00A91A3C" w:rsidP="00815AF3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A2311E">
        <w:rPr>
          <w:rFonts w:ascii="Times New Roman" w:hAnsi="Times New Roman" w:cs="Times New Roman"/>
          <w:b/>
          <w:bCs/>
          <w:i/>
          <w:iCs/>
        </w:rPr>
        <w:t xml:space="preserve">Consapevole che il </w:t>
      </w:r>
      <w:r w:rsidRPr="00A2311E">
        <w:rPr>
          <w:rFonts w:ascii="Times New Roman" w:hAnsi="Times New Roman" w:cs="Times New Roman"/>
          <w:b/>
          <w:bCs/>
          <w:i/>
          <w:iCs/>
          <w:u w:val="single"/>
        </w:rPr>
        <w:t>solo allaccio idrico</w:t>
      </w:r>
      <w:r w:rsidRPr="00A2311E">
        <w:rPr>
          <w:rFonts w:ascii="Times New Roman" w:hAnsi="Times New Roman" w:cs="Times New Roman"/>
          <w:b/>
          <w:bCs/>
          <w:i/>
          <w:iCs/>
        </w:rPr>
        <w:t xml:space="preserve"> può essere autorizzato solo in presenza di un preesistente allaccio </w:t>
      </w:r>
      <w:r w:rsidR="00A2311E">
        <w:rPr>
          <w:rFonts w:ascii="Times New Roman" w:hAnsi="Times New Roman" w:cs="Times New Roman"/>
          <w:b/>
          <w:bCs/>
          <w:i/>
          <w:iCs/>
        </w:rPr>
        <w:t>autorizzato in fogna</w:t>
      </w:r>
      <w:r w:rsidRPr="00A2311E">
        <w:rPr>
          <w:rFonts w:ascii="Times New Roman" w:hAnsi="Times New Roman" w:cs="Times New Roman"/>
          <w:b/>
          <w:bCs/>
          <w:i/>
          <w:iCs/>
        </w:rPr>
        <w:t xml:space="preserve"> o </w:t>
      </w:r>
      <w:r w:rsidR="00A2311E">
        <w:rPr>
          <w:rFonts w:ascii="Times New Roman" w:hAnsi="Times New Roman" w:cs="Times New Roman"/>
          <w:b/>
          <w:bCs/>
          <w:i/>
          <w:iCs/>
        </w:rPr>
        <w:t xml:space="preserve">in fossa tradizionale / biologica / Imhoff. </w:t>
      </w:r>
    </w:p>
    <w:tbl>
      <w:tblPr>
        <w:tblStyle w:val="Tabellagriglia2-colore3"/>
        <w:tblW w:w="9762" w:type="dxa"/>
        <w:tblLook w:val="0000" w:firstRow="0" w:lastRow="0" w:firstColumn="0" w:lastColumn="0" w:noHBand="0" w:noVBand="0"/>
      </w:tblPr>
      <w:tblGrid>
        <w:gridCol w:w="1478"/>
        <w:gridCol w:w="1486"/>
        <w:gridCol w:w="1472"/>
        <w:gridCol w:w="809"/>
        <w:gridCol w:w="719"/>
        <w:gridCol w:w="3798"/>
      </w:tblGrid>
      <w:tr w:rsidR="00867D81" w:rsidRPr="00815AF3" w14:paraId="185DF11F" w14:textId="77777777" w:rsidTr="009F1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5" w:type="dxa"/>
            <w:gridSpan w:val="4"/>
          </w:tcPr>
          <w:p w14:paraId="0916D848" w14:textId="2B76A336" w:rsidR="00867D81" w:rsidRPr="00815AF3" w:rsidRDefault="00867D81" w:rsidP="009F152B">
            <w:pPr>
              <w:pStyle w:val="Titolo3"/>
              <w:spacing w:line="360" w:lineRule="auto"/>
              <w:outlineLvl w:val="2"/>
              <w:rPr>
                <w:smallCaps/>
                <w:sz w:val="22"/>
                <w:szCs w:val="22"/>
              </w:rPr>
            </w:pPr>
          </w:p>
        </w:tc>
        <w:tc>
          <w:tcPr>
            <w:tcW w:w="4517" w:type="dxa"/>
            <w:gridSpan w:val="2"/>
          </w:tcPr>
          <w:p w14:paraId="4C73FA80" w14:textId="36667649" w:rsidR="00867D81" w:rsidRPr="00815AF3" w:rsidRDefault="009F152B" w:rsidP="009F152B">
            <w:pPr>
              <w:pStyle w:val="Titolo4"/>
              <w:spacing w:line="360" w:lineRule="auto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22"/>
                <w:szCs w:val="22"/>
              </w:rPr>
            </w:pPr>
            <w:r w:rsidRPr="00815AF3">
              <w:rPr>
                <w:smallCaps/>
                <w:sz w:val="22"/>
                <w:szCs w:val="22"/>
              </w:rPr>
              <w:t xml:space="preserve"> DATI IMMOBILE (</w:t>
            </w:r>
            <w:r w:rsidRPr="00815AF3">
              <w:rPr>
                <w:i/>
                <w:iCs/>
                <w:smallCaps/>
                <w:sz w:val="22"/>
                <w:szCs w:val="22"/>
              </w:rPr>
              <w:t>obbligatori)</w:t>
            </w:r>
          </w:p>
        </w:tc>
      </w:tr>
      <w:tr w:rsidR="00867D81" w:rsidRPr="00815AF3" w14:paraId="16EAB4F1" w14:textId="77777777" w:rsidTr="009F152B">
        <w:trPr>
          <w:trHeight w:val="3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5" w:type="dxa"/>
            <w:gridSpan w:val="4"/>
          </w:tcPr>
          <w:p w14:paraId="66F7E5F6" w14:textId="77777777" w:rsidR="00867D81" w:rsidRPr="00815AF3" w:rsidRDefault="00867D81" w:rsidP="009F152B">
            <w:pPr>
              <w:spacing w:line="360" w:lineRule="auto"/>
              <w:jc w:val="both"/>
              <w:rPr>
                <w:rFonts w:ascii="Times New Roman" w:hAnsi="Times New Roman" w:cs="Times New Roman"/>
                <w:smallCaps/>
              </w:rPr>
            </w:pPr>
            <w:r w:rsidRPr="00815AF3">
              <w:rPr>
                <w:rFonts w:ascii="Times New Roman" w:hAnsi="Times New Roman" w:cs="Times New Roman"/>
                <w:smallCaps/>
              </w:rPr>
              <w:t>Ubicazione (via, contrada ecc..)</w:t>
            </w:r>
          </w:p>
        </w:tc>
        <w:tc>
          <w:tcPr>
            <w:tcW w:w="4517" w:type="dxa"/>
            <w:gridSpan w:val="2"/>
          </w:tcPr>
          <w:p w14:paraId="4F3DF4F2" w14:textId="77777777" w:rsidR="00867D81" w:rsidRPr="00815AF3" w:rsidRDefault="00867D81" w:rsidP="009F152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</w:rPr>
            </w:pPr>
          </w:p>
        </w:tc>
      </w:tr>
      <w:tr w:rsidR="001C5152" w:rsidRPr="00815AF3" w14:paraId="02BD6AEC" w14:textId="77777777" w:rsidTr="009F1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5" w:type="dxa"/>
            <w:gridSpan w:val="4"/>
          </w:tcPr>
          <w:p w14:paraId="3D6F761B" w14:textId="5059388D" w:rsidR="001C5152" w:rsidRPr="00815AF3" w:rsidRDefault="001C5152" w:rsidP="009F152B">
            <w:pPr>
              <w:spacing w:line="360" w:lineRule="auto"/>
              <w:jc w:val="both"/>
              <w:rPr>
                <w:rFonts w:ascii="Times New Roman" w:hAnsi="Times New Roman" w:cs="Times New Roman"/>
                <w:smallCaps/>
              </w:rPr>
            </w:pPr>
            <w:r w:rsidRPr="00815AF3">
              <w:rPr>
                <w:rFonts w:ascii="Times New Roman" w:hAnsi="Times New Roman" w:cs="Times New Roman"/>
                <w:smallCaps/>
              </w:rPr>
              <w:t>Concessione edilizia o altro titolo abilitativo</w:t>
            </w:r>
          </w:p>
        </w:tc>
        <w:tc>
          <w:tcPr>
            <w:tcW w:w="4517" w:type="dxa"/>
            <w:gridSpan w:val="2"/>
          </w:tcPr>
          <w:p w14:paraId="7812C285" w14:textId="77777777" w:rsidR="001C5152" w:rsidRPr="00815AF3" w:rsidRDefault="001C5152" w:rsidP="009F152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</w:rPr>
            </w:pPr>
          </w:p>
        </w:tc>
      </w:tr>
      <w:tr w:rsidR="00867D81" w:rsidRPr="00815AF3" w14:paraId="3A3B39B3" w14:textId="77777777" w:rsidTr="009F152B">
        <w:trPr>
          <w:trHeight w:val="3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5" w:type="dxa"/>
            <w:gridSpan w:val="4"/>
          </w:tcPr>
          <w:p w14:paraId="452C50E6" w14:textId="77777777" w:rsidR="00867D81" w:rsidRPr="00815AF3" w:rsidRDefault="00867D81" w:rsidP="009F152B">
            <w:pPr>
              <w:spacing w:line="360" w:lineRule="auto"/>
              <w:jc w:val="both"/>
              <w:rPr>
                <w:rFonts w:ascii="Times New Roman" w:hAnsi="Times New Roman" w:cs="Times New Roman"/>
                <w:smallCaps/>
              </w:rPr>
            </w:pPr>
            <w:r w:rsidRPr="00815AF3">
              <w:rPr>
                <w:rFonts w:ascii="Times New Roman" w:hAnsi="Times New Roman" w:cs="Times New Roman"/>
                <w:smallCaps/>
              </w:rPr>
              <w:t xml:space="preserve">Proprietà </w:t>
            </w:r>
          </w:p>
        </w:tc>
        <w:tc>
          <w:tcPr>
            <w:tcW w:w="4517" w:type="dxa"/>
            <w:gridSpan w:val="2"/>
          </w:tcPr>
          <w:p w14:paraId="50286F1B" w14:textId="77777777" w:rsidR="00867D81" w:rsidRPr="00815AF3" w:rsidRDefault="00867D81" w:rsidP="009F152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</w:rPr>
            </w:pPr>
          </w:p>
        </w:tc>
      </w:tr>
      <w:tr w:rsidR="00867D81" w:rsidRPr="00815AF3" w14:paraId="649569AE" w14:textId="77777777" w:rsidTr="009F1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5" w:type="dxa"/>
            <w:gridSpan w:val="4"/>
          </w:tcPr>
          <w:p w14:paraId="0D21482B" w14:textId="77777777" w:rsidR="00867D81" w:rsidRPr="00815AF3" w:rsidRDefault="00867D81" w:rsidP="009F152B">
            <w:pPr>
              <w:spacing w:line="360" w:lineRule="auto"/>
              <w:jc w:val="both"/>
              <w:rPr>
                <w:rFonts w:ascii="Times New Roman" w:hAnsi="Times New Roman" w:cs="Times New Roman"/>
                <w:smallCaps/>
              </w:rPr>
            </w:pPr>
            <w:r w:rsidRPr="00815AF3">
              <w:rPr>
                <w:rFonts w:ascii="Times New Roman" w:hAnsi="Times New Roman" w:cs="Times New Roman"/>
                <w:smallCaps/>
              </w:rPr>
              <w:t>Titolo di conduzione (proprietario, locatario altro)</w:t>
            </w:r>
          </w:p>
        </w:tc>
        <w:tc>
          <w:tcPr>
            <w:tcW w:w="4517" w:type="dxa"/>
            <w:gridSpan w:val="2"/>
          </w:tcPr>
          <w:p w14:paraId="50DA5FAE" w14:textId="77777777" w:rsidR="00867D81" w:rsidRPr="00815AF3" w:rsidRDefault="00867D81" w:rsidP="009F152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</w:rPr>
            </w:pPr>
          </w:p>
        </w:tc>
      </w:tr>
      <w:tr w:rsidR="00867D81" w:rsidRPr="00815AF3" w14:paraId="6B02F29E" w14:textId="77777777" w:rsidTr="009F152B">
        <w:trPr>
          <w:trHeight w:val="3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5" w:type="dxa"/>
            <w:gridSpan w:val="4"/>
          </w:tcPr>
          <w:p w14:paraId="53041F63" w14:textId="77777777" w:rsidR="00867D81" w:rsidRPr="00815AF3" w:rsidRDefault="00867D81" w:rsidP="009F152B">
            <w:pPr>
              <w:spacing w:line="360" w:lineRule="auto"/>
              <w:jc w:val="both"/>
              <w:rPr>
                <w:rFonts w:ascii="Times New Roman" w:hAnsi="Times New Roman" w:cs="Times New Roman"/>
                <w:smallCaps/>
              </w:rPr>
            </w:pPr>
            <w:r w:rsidRPr="00815AF3">
              <w:rPr>
                <w:rFonts w:ascii="Times New Roman" w:hAnsi="Times New Roman" w:cs="Times New Roman"/>
                <w:smallCaps/>
              </w:rPr>
              <w:t>Data inizio occupazione</w:t>
            </w:r>
          </w:p>
        </w:tc>
        <w:tc>
          <w:tcPr>
            <w:tcW w:w="4517" w:type="dxa"/>
            <w:gridSpan w:val="2"/>
          </w:tcPr>
          <w:p w14:paraId="6034F75F" w14:textId="77777777" w:rsidR="00867D81" w:rsidRPr="00815AF3" w:rsidRDefault="00867D81" w:rsidP="009F152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</w:rPr>
            </w:pPr>
          </w:p>
        </w:tc>
      </w:tr>
      <w:tr w:rsidR="00867D81" w:rsidRPr="00815AF3" w14:paraId="04F687B0" w14:textId="77777777" w:rsidTr="009F1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62" w:type="dxa"/>
            <w:gridSpan w:val="6"/>
          </w:tcPr>
          <w:p w14:paraId="41E18D4D" w14:textId="69239875" w:rsidR="00867D81" w:rsidRPr="00815AF3" w:rsidRDefault="00867D81" w:rsidP="009F15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mallCaps/>
              </w:rPr>
            </w:pPr>
            <w:r w:rsidRPr="00815AF3">
              <w:rPr>
                <w:rFonts w:ascii="Times New Roman" w:hAnsi="Times New Roman" w:cs="Times New Roman"/>
                <w:b/>
                <w:bCs/>
                <w:smallCaps/>
              </w:rPr>
              <w:t xml:space="preserve">DATI CATASTALI DELL’IMMOBILE </w:t>
            </w:r>
            <w:r w:rsidR="009F152B" w:rsidRPr="00815AF3">
              <w:rPr>
                <w:rFonts w:ascii="Times New Roman" w:hAnsi="Times New Roman" w:cs="Times New Roman"/>
                <w:b/>
                <w:bCs/>
                <w:smallCaps/>
              </w:rPr>
              <w:t>(</w:t>
            </w:r>
            <w:r w:rsidR="009F152B" w:rsidRPr="00815AF3">
              <w:rPr>
                <w:rFonts w:ascii="Times New Roman" w:hAnsi="Times New Roman" w:cs="Times New Roman"/>
                <w:b/>
                <w:bCs/>
                <w:i/>
                <w:iCs/>
                <w:smallCaps/>
              </w:rPr>
              <w:t>obbligatori)</w:t>
            </w:r>
          </w:p>
        </w:tc>
      </w:tr>
      <w:tr w:rsidR="00867D81" w:rsidRPr="00815AF3" w14:paraId="653D328C" w14:textId="77777777" w:rsidTr="009F152B">
        <w:trPr>
          <w:trHeight w:val="3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</w:tcPr>
          <w:p w14:paraId="00C024B6" w14:textId="77777777" w:rsidR="00867D81" w:rsidRPr="00815AF3" w:rsidRDefault="00867D81" w:rsidP="009F15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mallCaps/>
              </w:rPr>
            </w:pPr>
            <w:r w:rsidRPr="00815AF3">
              <w:rPr>
                <w:rFonts w:ascii="Times New Roman" w:hAnsi="Times New Roman" w:cs="Times New Roman"/>
                <w:b/>
                <w:bCs/>
                <w:smallCaps/>
              </w:rPr>
              <w:t>foglio</w:t>
            </w:r>
          </w:p>
        </w:tc>
        <w:tc>
          <w:tcPr>
            <w:tcW w:w="1486" w:type="dxa"/>
          </w:tcPr>
          <w:p w14:paraId="664D0F50" w14:textId="77777777" w:rsidR="00867D81" w:rsidRPr="00815AF3" w:rsidRDefault="00867D81" w:rsidP="009F152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mallCaps/>
              </w:rPr>
            </w:pPr>
            <w:r w:rsidRPr="00815AF3">
              <w:rPr>
                <w:rFonts w:ascii="Times New Roman" w:hAnsi="Times New Roman" w:cs="Times New Roman"/>
                <w:b/>
                <w:bCs/>
                <w:smallCaps/>
              </w:rPr>
              <w:t>numero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2" w:type="dxa"/>
          </w:tcPr>
          <w:p w14:paraId="35516EEB" w14:textId="77777777" w:rsidR="00867D81" w:rsidRPr="00815AF3" w:rsidRDefault="00867D81" w:rsidP="009F15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mallCaps/>
              </w:rPr>
            </w:pPr>
            <w:r w:rsidRPr="00815AF3">
              <w:rPr>
                <w:rFonts w:ascii="Times New Roman" w:hAnsi="Times New Roman" w:cs="Times New Roman"/>
                <w:b/>
                <w:bCs/>
                <w:smallCaps/>
              </w:rPr>
              <w:t>sub</w:t>
            </w:r>
          </w:p>
        </w:tc>
        <w:tc>
          <w:tcPr>
            <w:tcW w:w="1528" w:type="dxa"/>
            <w:gridSpan w:val="2"/>
          </w:tcPr>
          <w:p w14:paraId="1019002C" w14:textId="77777777" w:rsidR="00867D81" w:rsidRPr="00815AF3" w:rsidRDefault="00867D81" w:rsidP="009F152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mallCaps/>
              </w:rPr>
            </w:pPr>
            <w:r w:rsidRPr="00815AF3">
              <w:rPr>
                <w:rFonts w:ascii="Times New Roman" w:hAnsi="Times New Roman" w:cs="Times New Roman"/>
                <w:b/>
                <w:bCs/>
                <w:smallCaps/>
              </w:rPr>
              <w:t>categoria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8" w:type="dxa"/>
          </w:tcPr>
          <w:p w14:paraId="2A284073" w14:textId="77777777" w:rsidR="00867D81" w:rsidRPr="00815AF3" w:rsidRDefault="00867D81" w:rsidP="009F15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mallCaps/>
              </w:rPr>
            </w:pPr>
            <w:r w:rsidRPr="00815AF3">
              <w:rPr>
                <w:rFonts w:ascii="Times New Roman" w:hAnsi="Times New Roman" w:cs="Times New Roman"/>
                <w:b/>
                <w:bCs/>
                <w:smallCaps/>
              </w:rPr>
              <w:t>destinazione</w:t>
            </w:r>
          </w:p>
        </w:tc>
      </w:tr>
      <w:tr w:rsidR="00867D81" w:rsidRPr="00815AF3" w14:paraId="03A8FCEE" w14:textId="77777777" w:rsidTr="009F1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</w:tcPr>
          <w:p w14:paraId="77C91C97" w14:textId="77777777" w:rsidR="00867D81" w:rsidRPr="00815AF3" w:rsidRDefault="00867D81" w:rsidP="009F152B">
            <w:pPr>
              <w:spacing w:line="360" w:lineRule="auto"/>
              <w:jc w:val="both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1486" w:type="dxa"/>
          </w:tcPr>
          <w:p w14:paraId="795AD718" w14:textId="77777777" w:rsidR="00867D81" w:rsidRPr="00815AF3" w:rsidRDefault="00867D81" w:rsidP="009F152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2" w:type="dxa"/>
          </w:tcPr>
          <w:p w14:paraId="2CFAB8DE" w14:textId="77777777" w:rsidR="00867D81" w:rsidRPr="00815AF3" w:rsidRDefault="00867D81" w:rsidP="009F152B">
            <w:pPr>
              <w:spacing w:line="360" w:lineRule="auto"/>
              <w:jc w:val="both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1528" w:type="dxa"/>
            <w:gridSpan w:val="2"/>
          </w:tcPr>
          <w:p w14:paraId="2992EDF3" w14:textId="77777777" w:rsidR="00867D81" w:rsidRPr="00815AF3" w:rsidRDefault="00867D81" w:rsidP="009F152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8" w:type="dxa"/>
          </w:tcPr>
          <w:p w14:paraId="371A367C" w14:textId="77777777" w:rsidR="00867D81" w:rsidRPr="00815AF3" w:rsidRDefault="00867D81" w:rsidP="009F152B">
            <w:pPr>
              <w:spacing w:line="360" w:lineRule="auto"/>
              <w:jc w:val="both"/>
              <w:rPr>
                <w:rFonts w:ascii="Times New Roman" w:hAnsi="Times New Roman" w:cs="Times New Roman"/>
                <w:smallCaps/>
              </w:rPr>
            </w:pPr>
          </w:p>
        </w:tc>
      </w:tr>
    </w:tbl>
    <w:p w14:paraId="40CF841C" w14:textId="77777777" w:rsidR="003B1BD5" w:rsidRDefault="003B1BD5" w:rsidP="00815AF3">
      <w:pPr>
        <w:jc w:val="both"/>
        <w:rPr>
          <w:rFonts w:ascii="Times New Roman" w:hAnsi="Times New Roman" w:cs="Times New Roman"/>
        </w:rPr>
      </w:pPr>
    </w:p>
    <w:p w14:paraId="05155010" w14:textId="08BC748A" w:rsidR="004D561D" w:rsidRPr="00815AF3" w:rsidRDefault="004D561D" w:rsidP="00815AF3">
      <w:pPr>
        <w:jc w:val="both"/>
        <w:rPr>
          <w:rFonts w:ascii="Times New Roman" w:hAnsi="Times New Roman" w:cs="Times New Roman"/>
        </w:rPr>
      </w:pPr>
      <w:r w:rsidRPr="00815AF3">
        <w:rPr>
          <w:rFonts w:ascii="Times New Roman" w:hAnsi="Times New Roman" w:cs="Times New Roman"/>
        </w:rPr>
        <w:t xml:space="preserve">Il richiedente </w:t>
      </w:r>
      <w:r w:rsidRPr="00815AF3">
        <w:rPr>
          <w:rFonts w:ascii="Times New Roman" w:hAnsi="Times New Roman" w:cs="Times New Roman"/>
          <w:b/>
          <w:bCs/>
          <w:i/>
          <w:iCs/>
        </w:rPr>
        <w:t>dichiara</w:t>
      </w:r>
      <w:r w:rsidRPr="00815AF3">
        <w:rPr>
          <w:rFonts w:ascii="Times New Roman" w:hAnsi="Times New Roman" w:cs="Times New Roman"/>
        </w:rPr>
        <w:t xml:space="preserve"> di aver </w:t>
      </w:r>
      <w:r w:rsidRPr="00815AF3">
        <w:rPr>
          <w:rFonts w:ascii="Times New Roman" w:hAnsi="Times New Roman" w:cs="Times New Roman"/>
          <w:b/>
          <w:bCs/>
          <w:i/>
          <w:iCs/>
        </w:rPr>
        <w:t>preso visione e accettare quanto previsto</w:t>
      </w:r>
      <w:r w:rsidR="0030140C" w:rsidRPr="00815AF3">
        <w:rPr>
          <w:rFonts w:ascii="Times New Roman" w:hAnsi="Times New Roman" w:cs="Times New Roman"/>
        </w:rPr>
        <w:t>:</w:t>
      </w:r>
    </w:p>
    <w:p w14:paraId="6A0112CC" w14:textId="6C472E99" w:rsidR="004D561D" w:rsidRPr="00815AF3" w:rsidRDefault="0030140C" w:rsidP="004D561D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 w:rsidRPr="00815AF3">
        <w:rPr>
          <w:rFonts w:ascii="Times New Roman" w:hAnsi="Times New Roman" w:cs="Times New Roman"/>
          <w:bCs/>
        </w:rPr>
        <w:t>al</w:t>
      </w:r>
      <w:r w:rsidR="004D561D" w:rsidRPr="00815AF3">
        <w:rPr>
          <w:rFonts w:ascii="Times New Roman" w:hAnsi="Times New Roman" w:cs="Times New Roman"/>
          <w:bCs/>
        </w:rPr>
        <w:t>l’art. 4 Legge Regionale n° 10 del 3/7/1997 pubblicata sul B.U.R. n° 102 del 9/10/1997;</w:t>
      </w:r>
    </w:p>
    <w:p w14:paraId="03297D17" w14:textId="0C496F50" w:rsidR="004D561D" w:rsidRPr="00815AF3" w:rsidRDefault="0030140C" w:rsidP="004D561D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 w:rsidRPr="00815AF3">
        <w:rPr>
          <w:rFonts w:ascii="Times New Roman" w:hAnsi="Times New Roman" w:cs="Times New Roman"/>
          <w:bCs/>
        </w:rPr>
        <w:t xml:space="preserve">nel </w:t>
      </w:r>
      <w:r w:rsidR="004D561D" w:rsidRPr="00815AF3">
        <w:rPr>
          <w:rFonts w:ascii="Times New Roman" w:hAnsi="Times New Roman" w:cs="Times New Roman"/>
          <w:bCs/>
        </w:rPr>
        <w:t>Regolamento comunale della distribuzione dell’acqua potabile, approvato con deliberazione del Consiglio Comunale n° 209, adottata nella seduta del 15/2/1998, resa esecutiva dal Co.Re.Co. nella seduta del 31/3/1998 al n° 26471 e le successive modificazioni apportate al predetto Regolamento con le deliberazioni del Consiglio Comunale n° 67 e 43, adottate rispettivamente nelle sedute del 30/11/1992 e del 26/9/1994, esecutive come per legge;</w:t>
      </w:r>
    </w:p>
    <w:p w14:paraId="133A5F82" w14:textId="573957A0" w:rsidR="00815AF3" w:rsidRDefault="00815AF3" w:rsidP="004D561D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nelle condizioni e prescrizioni generali del servizio riportate di seguito:</w:t>
      </w:r>
    </w:p>
    <w:p w14:paraId="1B9CE95F" w14:textId="12E9D285" w:rsidR="0030140C" w:rsidRPr="0030140C" w:rsidRDefault="0030140C" w:rsidP="003014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it-IT" w:bidi="he-IL"/>
        </w:rPr>
      </w:pPr>
      <w:r w:rsidRPr="0030140C">
        <w:rPr>
          <w:rFonts w:ascii="Times New Roman" w:eastAsia="Times New Roman" w:hAnsi="Times New Roman" w:cs="Times New Roman"/>
          <w:b/>
          <w:bCs/>
          <w:u w:val="single"/>
          <w:lang w:eastAsia="it-IT" w:bidi="he-IL"/>
        </w:rPr>
        <w:lastRenderedPageBreak/>
        <w:t xml:space="preserve">RETE IDRICA: CONDIZIONI E PRESCRIZIONI </w:t>
      </w:r>
      <w:r w:rsidRPr="00815AF3">
        <w:rPr>
          <w:rFonts w:ascii="Times New Roman" w:eastAsia="Times New Roman" w:hAnsi="Times New Roman" w:cs="Times New Roman"/>
          <w:b/>
          <w:bCs/>
          <w:u w:val="single"/>
          <w:lang w:eastAsia="it-IT" w:bidi="he-IL"/>
        </w:rPr>
        <w:t xml:space="preserve">GENERALI </w:t>
      </w:r>
      <w:r w:rsidRPr="0030140C">
        <w:rPr>
          <w:rFonts w:ascii="Times New Roman" w:eastAsia="Times New Roman" w:hAnsi="Times New Roman" w:cs="Times New Roman"/>
          <w:b/>
          <w:bCs/>
          <w:u w:val="single"/>
          <w:lang w:eastAsia="it-IT" w:bidi="he-IL"/>
        </w:rPr>
        <w:t>PER L’EROGAZIONE DEL SERVIZIO</w:t>
      </w:r>
    </w:p>
    <w:p w14:paraId="6DB19463" w14:textId="34BE6C7C" w:rsidR="0030140C" w:rsidRPr="0030140C" w:rsidRDefault="0030140C" w:rsidP="0030140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lang w:eastAsia="it-IT" w:bidi="he-IL"/>
        </w:rPr>
      </w:pPr>
      <w:r w:rsidRPr="0030140C">
        <w:rPr>
          <w:rFonts w:ascii="Times New Roman" w:eastAsia="Times New Roman" w:hAnsi="Times New Roman" w:cs="Times New Roman"/>
          <w:bCs/>
          <w:i/>
          <w:iCs/>
          <w:lang w:eastAsia="it-IT" w:bidi="he-IL"/>
        </w:rPr>
        <w:t xml:space="preserve">I lavori di avvicinamento dalla rete idrica comunale al fabbricato dovranno essere eseguiti a mezzo tubazione idonea all’utilizzo, max </w:t>
      </w:r>
      <w:r w:rsidR="00092C24">
        <w:rPr>
          <w:rFonts w:ascii="Times New Roman" w:eastAsia="Times New Roman" w:hAnsi="Times New Roman" w:cs="Times New Roman"/>
          <w:bCs/>
          <w:i/>
          <w:iCs/>
          <w:lang w:eastAsia="it-IT" w:bidi="he-IL"/>
        </w:rPr>
        <w:t xml:space="preserve">25 </w:t>
      </w:r>
      <w:r w:rsidRPr="0030140C">
        <w:rPr>
          <w:rFonts w:ascii="Times New Roman" w:eastAsia="Times New Roman" w:hAnsi="Times New Roman" w:cs="Times New Roman"/>
          <w:bCs/>
          <w:i/>
          <w:iCs/>
          <w:lang w:eastAsia="it-IT" w:bidi="he-IL"/>
        </w:rPr>
        <w:t>mm;</w:t>
      </w:r>
    </w:p>
    <w:p w14:paraId="5096809E" w14:textId="77777777" w:rsidR="0030140C" w:rsidRPr="0030140C" w:rsidRDefault="0030140C" w:rsidP="0030140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lang w:eastAsia="it-IT" w:bidi="he-IL"/>
        </w:rPr>
      </w:pPr>
      <w:r w:rsidRPr="0030140C">
        <w:rPr>
          <w:rFonts w:ascii="Times New Roman" w:eastAsia="Times New Roman" w:hAnsi="Times New Roman" w:cs="Times New Roman"/>
          <w:bCs/>
          <w:i/>
          <w:iCs/>
          <w:lang w:eastAsia="it-IT" w:bidi="he-IL"/>
        </w:rPr>
        <w:t>Per ogni metro di scasso di vie o spazi pubblici dovrà essere versata una cauzione pari ad €. 12,50 (Euro dodici e cinquantacentesimi).</w:t>
      </w:r>
    </w:p>
    <w:p w14:paraId="38D1018B" w14:textId="77777777" w:rsidR="0030140C" w:rsidRPr="0030140C" w:rsidRDefault="0030140C" w:rsidP="0030140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lang w:eastAsia="it-IT" w:bidi="he-IL"/>
        </w:rPr>
      </w:pPr>
      <w:r w:rsidRPr="0030140C">
        <w:rPr>
          <w:rFonts w:ascii="Times New Roman" w:eastAsia="Times New Roman" w:hAnsi="Times New Roman" w:cs="Times New Roman"/>
          <w:bCs/>
          <w:i/>
          <w:iCs/>
          <w:lang w:eastAsia="it-IT" w:bidi="he-IL"/>
        </w:rPr>
        <w:t>I lavori di allacciamento alla rete comunale dovranno essere eseguiti esclusivamente sotto la sorveglianza del fontaniere comunale.</w:t>
      </w:r>
    </w:p>
    <w:p w14:paraId="45350AA9" w14:textId="4CFE2554" w:rsidR="0030140C" w:rsidRPr="0051159B" w:rsidRDefault="0030140C" w:rsidP="0051159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lang w:eastAsia="it-IT" w:bidi="he-IL"/>
        </w:rPr>
      </w:pPr>
      <w:r w:rsidRPr="0051159B">
        <w:rPr>
          <w:rFonts w:ascii="Times New Roman" w:eastAsia="Times New Roman" w:hAnsi="Times New Roman" w:cs="Times New Roman"/>
          <w:bCs/>
          <w:i/>
          <w:iCs/>
          <w:lang w:eastAsia="it-IT" w:bidi="he-IL"/>
        </w:rPr>
        <w:t>Lo scavo di posa della tubazione di allacciamento alla rete idrica dovrà avere una profondità minima di m 1,00, mentre quella fognante dovrà essere posta al di sotto di quella idrica; successivamente alla posa in opera, la condotta dovrà essere ricoperta con materiale arido, con uno strato di calcestruzzo dello spessore di c</w:t>
      </w:r>
      <w:r w:rsidR="0051159B" w:rsidRPr="0051159B">
        <w:rPr>
          <w:rFonts w:ascii="Times New Roman" w:eastAsia="Times New Roman" w:hAnsi="Times New Roman" w:cs="Times New Roman"/>
          <w:bCs/>
          <w:i/>
          <w:iCs/>
          <w:lang w:eastAsia="it-IT" w:bidi="he-IL"/>
        </w:rPr>
        <w:t>m</w:t>
      </w:r>
      <w:r w:rsidRPr="0051159B">
        <w:rPr>
          <w:rFonts w:ascii="Times New Roman" w:eastAsia="Times New Roman" w:hAnsi="Times New Roman" w:cs="Times New Roman"/>
          <w:bCs/>
          <w:i/>
          <w:iCs/>
          <w:lang w:eastAsia="it-IT" w:bidi="he-IL"/>
        </w:rPr>
        <w:t xml:space="preserve"> 10; in caso di strada asfaltata dovrà essere ripristinato lo stato dei luoghi anche con conglomerato bituminoso avente uno spessore di cm</w:t>
      </w:r>
      <w:r w:rsidR="0051159B" w:rsidRPr="0051159B">
        <w:rPr>
          <w:rFonts w:ascii="Times New Roman" w:eastAsia="Times New Roman" w:hAnsi="Times New Roman" w:cs="Times New Roman"/>
          <w:bCs/>
          <w:i/>
          <w:iCs/>
          <w:lang w:eastAsia="it-IT" w:bidi="he-IL"/>
        </w:rPr>
        <w:t xml:space="preserve"> </w:t>
      </w:r>
      <w:r w:rsidRPr="0051159B">
        <w:rPr>
          <w:rFonts w:ascii="Times New Roman" w:eastAsia="Times New Roman" w:hAnsi="Times New Roman" w:cs="Times New Roman"/>
          <w:bCs/>
          <w:i/>
          <w:iCs/>
          <w:lang w:eastAsia="it-IT" w:bidi="he-IL"/>
        </w:rPr>
        <w:t xml:space="preserve">5. </w:t>
      </w:r>
      <w:r w:rsidR="0051159B" w:rsidRPr="0051159B">
        <w:rPr>
          <w:rFonts w:ascii="Times New Roman" w:eastAsia="Times New Roman" w:hAnsi="Times New Roman" w:cs="Times New Roman"/>
          <w:bCs/>
          <w:i/>
          <w:iCs/>
          <w:lang w:eastAsia="it-IT" w:bidi="he-IL"/>
        </w:rPr>
        <w:t>La pos</w:t>
      </w:r>
      <w:r w:rsidRPr="0051159B">
        <w:rPr>
          <w:rFonts w:ascii="Times New Roman" w:eastAsia="Times New Roman" w:hAnsi="Times New Roman" w:cs="Times New Roman"/>
          <w:bCs/>
          <w:i/>
          <w:iCs/>
          <w:lang w:eastAsia="it-IT" w:bidi="he-IL"/>
        </w:rPr>
        <w:t>a</w:t>
      </w:r>
      <w:r w:rsidR="0051159B" w:rsidRPr="0051159B">
        <w:rPr>
          <w:rFonts w:ascii="Times New Roman" w:eastAsia="Times New Roman" w:hAnsi="Times New Roman" w:cs="Times New Roman"/>
          <w:bCs/>
          <w:i/>
          <w:iCs/>
          <w:lang w:eastAsia="it-IT" w:bidi="he-IL"/>
        </w:rPr>
        <w:t xml:space="preserve"> della</w:t>
      </w:r>
      <w:r w:rsidRPr="0051159B">
        <w:rPr>
          <w:rFonts w:ascii="Times New Roman" w:eastAsia="Times New Roman" w:hAnsi="Times New Roman" w:cs="Times New Roman"/>
          <w:bCs/>
          <w:i/>
          <w:iCs/>
          <w:lang w:eastAsia="it-IT" w:bidi="he-IL"/>
        </w:rPr>
        <w:t xml:space="preserve"> tubazione</w:t>
      </w:r>
      <w:r w:rsidR="0051159B" w:rsidRPr="0051159B">
        <w:rPr>
          <w:rFonts w:ascii="Times New Roman" w:eastAsia="Times New Roman" w:hAnsi="Times New Roman" w:cs="Times New Roman"/>
          <w:bCs/>
          <w:i/>
          <w:iCs/>
          <w:lang w:eastAsia="it-IT" w:bidi="he-IL"/>
        </w:rPr>
        <w:t>,</w:t>
      </w:r>
      <w:r w:rsidRPr="0051159B">
        <w:rPr>
          <w:rFonts w:ascii="Times New Roman" w:eastAsia="Times New Roman" w:hAnsi="Times New Roman" w:cs="Times New Roman"/>
          <w:bCs/>
          <w:i/>
          <w:iCs/>
          <w:lang w:eastAsia="it-IT" w:bidi="he-IL"/>
        </w:rPr>
        <w:t xml:space="preserve"> in assenza di regolamentazione comunale, dovrà </w:t>
      </w:r>
      <w:r w:rsidR="0051159B" w:rsidRPr="0051159B">
        <w:rPr>
          <w:rFonts w:ascii="Times New Roman" w:eastAsia="Times New Roman" w:hAnsi="Times New Roman" w:cs="Times New Roman"/>
          <w:bCs/>
          <w:i/>
          <w:iCs/>
          <w:lang w:eastAsia="it-IT" w:bidi="he-IL"/>
        </w:rPr>
        <w:t xml:space="preserve">eseguirsi in conformità a </w:t>
      </w:r>
      <w:r w:rsidRPr="0051159B">
        <w:rPr>
          <w:rFonts w:ascii="Times New Roman" w:eastAsia="Times New Roman" w:hAnsi="Times New Roman" w:cs="Times New Roman"/>
          <w:bCs/>
          <w:i/>
          <w:iCs/>
          <w:lang w:eastAsia="it-IT" w:bidi="he-IL"/>
        </w:rPr>
        <w:t>quanto previsto dall’art. 889 del c.p.c. e</w:t>
      </w:r>
      <w:r w:rsidR="0051159B" w:rsidRPr="0051159B">
        <w:rPr>
          <w:rFonts w:ascii="Times New Roman" w:eastAsia="Times New Roman" w:hAnsi="Times New Roman" w:cs="Times New Roman"/>
          <w:bCs/>
          <w:i/>
          <w:iCs/>
          <w:lang w:eastAsia="it-IT" w:bidi="he-IL"/>
        </w:rPr>
        <w:t>,</w:t>
      </w:r>
      <w:r w:rsidRPr="0051159B">
        <w:rPr>
          <w:rFonts w:ascii="Times New Roman" w:eastAsia="Times New Roman" w:hAnsi="Times New Roman" w:cs="Times New Roman"/>
          <w:bCs/>
          <w:i/>
          <w:iCs/>
          <w:lang w:eastAsia="it-IT" w:bidi="he-IL"/>
        </w:rPr>
        <w:t xml:space="preserve"> quindi</w:t>
      </w:r>
      <w:r w:rsidR="0051159B" w:rsidRPr="0051159B">
        <w:rPr>
          <w:rFonts w:ascii="Times New Roman" w:eastAsia="Times New Roman" w:hAnsi="Times New Roman" w:cs="Times New Roman"/>
          <w:bCs/>
          <w:i/>
          <w:iCs/>
          <w:lang w:eastAsia="it-IT" w:bidi="he-IL"/>
        </w:rPr>
        <w:t>,</w:t>
      </w:r>
      <w:r w:rsidRPr="0051159B">
        <w:rPr>
          <w:rFonts w:ascii="Times New Roman" w:eastAsia="Times New Roman" w:hAnsi="Times New Roman" w:cs="Times New Roman"/>
          <w:bCs/>
          <w:i/>
          <w:iCs/>
          <w:lang w:eastAsia="it-IT" w:bidi="he-IL"/>
        </w:rPr>
        <w:t xml:space="preserve"> </w:t>
      </w:r>
      <w:r w:rsidR="0051159B" w:rsidRPr="0051159B">
        <w:rPr>
          <w:rFonts w:ascii="Times New Roman" w:eastAsia="Times New Roman" w:hAnsi="Times New Roman" w:cs="Times New Roman"/>
          <w:bCs/>
          <w:i/>
          <w:iCs/>
          <w:lang w:eastAsia="it-IT" w:bidi="he-IL"/>
        </w:rPr>
        <w:t>dovrà osservar</w:t>
      </w:r>
      <w:r w:rsidR="00995BDB">
        <w:rPr>
          <w:rFonts w:ascii="Times New Roman" w:eastAsia="Times New Roman" w:hAnsi="Times New Roman" w:cs="Times New Roman"/>
          <w:bCs/>
          <w:i/>
          <w:iCs/>
          <w:lang w:eastAsia="it-IT" w:bidi="he-IL"/>
        </w:rPr>
        <w:t>e</w:t>
      </w:r>
      <w:r w:rsidR="0051159B" w:rsidRPr="0051159B">
        <w:rPr>
          <w:rFonts w:ascii="Times New Roman" w:eastAsia="Times New Roman" w:hAnsi="Times New Roman" w:cs="Times New Roman"/>
          <w:bCs/>
          <w:i/>
          <w:iCs/>
          <w:lang w:eastAsia="it-IT" w:bidi="he-IL"/>
        </w:rPr>
        <w:t xml:space="preserve"> la distanza di almeno un metro </w:t>
      </w:r>
      <w:r w:rsidR="0051159B">
        <w:rPr>
          <w:rFonts w:ascii="Times New Roman" w:eastAsia="Times New Roman" w:hAnsi="Times New Roman" w:cs="Times New Roman"/>
          <w:bCs/>
          <w:i/>
          <w:iCs/>
          <w:lang w:eastAsia="it-IT" w:bidi="he-IL"/>
        </w:rPr>
        <w:t>dal</w:t>
      </w:r>
      <w:r w:rsidRPr="0051159B">
        <w:rPr>
          <w:rFonts w:ascii="Times New Roman" w:eastAsia="Times New Roman" w:hAnsi="Times New Roman" w:cs="Times New Roman"/>
          <w:bCs/>
          <w:i/>
          <w:iCs/>
          <w:lang w:eastAsia="it-IT" w:bidi="he-IL"/>
        </w:rPr>
        <w:t xml:space="preserve"> confine di proprietà privata</w:t>
      </w:r>
      <w:r w:rsidR="00845FB9">
        <w:rPr>
          <w:rFonts w:ascii="Times New Roman" w:eastAsia="Times New Roman" w:hAnsi="Times New Roman" w:cs="Times New Roman"/>
          <w:bCs/>
          <w:i/>
          <w:iCs/>
          <w:lang w:eastAsia="it-IT" w:bidi="he-IL"/>
        </w:rPr>
        <w:t>.</w:t>
      </w:r>
      <w:r w:rsidR="00845FB9">
        <w:rPr>
          <w:rFonts w:ascii="Times New Roman" w:eastAsia="Times New Roman" w:hAnsi="Times New Roman" w:cs="Times New Roman"/>
          <w:bCs/>
          <w:i/>
          <w:iCs/>
          <w:lang w:eastAsia="it-IT" w:bidi="he-IL"/>
        </w:rPr>
        <w:tab/>
      </w:r>
      <w:r w:rsidRPr="0051159B">
        <w:rPr>
          <w:rFonts w:ascii="Times New Roman" w:eastAsia="Times New Roman" w:hAnsi="Times New Roman" w:cs="Times New Roman"/>
          <w:bCs/>
          <w:i/>
          <w:iCs/>
          <w:lang w:eastAsia="it-IT" w:bidi="he-IL"/>
        </w:rPr>
        <w:t xml:space="preserve"> </w:t>
      </w:r>
    </w:p>
    <w:p w14:paraId="1EE6D515" w14:textId="77777777" w:rsidR="0030140C" w:rsidRPr="0030140C" w:rsidRDefault="0030140C" w:rsidP="0030140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lang w:eastAsia="it-IT" w:bidi="he-IL"/>
        </w:rPr>
      </w:pPr>
      <w:r w:rsidRPr="0030140C">
        <w:rPr>
          <w:rFonts w:ascii="Times New Roman" w:eastAsia="Times New Roman" w:hAnsi="Times New Roman" w:cs="Times New Roman"/>
          <w:bCs/>
          <w:i/>
          <w:iCs/>
          <w:lang w:eastAsia="it-IT" w:bidi="he-IL"/>
        </w:rPr>
        <w:t>I predetti lavori dovranno essere eseguiti entro le successive 24 ore dall’intervento in parola, ripristinando – obbligatoriamente – lo stato dei luoghi.</w:t>
      </w:r>
    </w:p>
    <w:p w14:paraId="18893862" w14:textId="77777777" w:rsidR="0030140C" w:rsidRPr="0030140C" w:rsidRDefault="0030140C" w:rsidP="0030140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lang w:eastAsia="it-IT" w:bidi="he-IL"/>
        </w:rPr>
      </w:pPr>
      <w:r w:rsidRPr="0030140C">
        <w:rPr>
          <w:rFonts w:ascii="Times New Roman" w:eastAsia="Times New Roman" w:hAnsi="Times New Roman" w:cs="Times New Roman"/>
          <w:bCs/>
          <w:i/>
          <w:iCs/>
          <w:lang w:eastAsia="it-IT" w:bidi="he-IL"/>
        </w:rPr>
        <w:t>In caso di mancato ripristino, questo Ufficio provvederà direttamente all’esecuzione dei lavori, incamerando la cauzione versata.</w:t>
      </w:r>
    </w:p>
    <w:p w14:paraId="6344D274" w14:textId="77777777" w:rsidR="0030140C" w:rsidRPr="0030140C" w:rsidRDefault="0030140C" w:rsidP="0030140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lang w:eastAsia="it-IT" w:bidi="he-IL"/>
        </w:rPr>
      </w:pPr>
      <w:r w:rsidRPr="0030140C">
        <w:rPr>
          <w:rFonts w:ascii="Times New Roman" w:eastAsia="Times New Roman" w:hAnsi="Times New Roman" w:cs="Times New Roman"/>
          <w:bCs/>
          <w:i/>
          <w:iCs/>
          <w:lang w:eastAsia="it-IT" w:bidi="he-IL"/>
        </w:rPr>
        <w:t>Il richiedente dovrà installare, a sue spese, la segnaletica, prescritta dal Codice della strada.</w:t>
      </w:r>
    </w:p>
    <w:p w14:paraId="624A9796" w14:textId="77777777" w:rsidR="0030140C" w:rsidRPr="0030140C" w:rsidRDefault="0030140C" w:rsidP="0030140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lang w:eastAsia="it-IT" w:bidi="he-IL"/>
        </w:rPr>
      </w:pPr>
      <w:r w:rsidRPr="0030140C">
        <w:rPr>
          <w:rFonts w:ascii="Times New Roman" w:eastAsia="Times New Roman" w:hAnsi="Times New Roman" w:cs="Times New Roman"/>
          <w:bCs/>
          <w:i/>
          <w:iCs/>
          <w:lang w:eastAsia="it-IT" w:bidi="he-IL"/>
        </w:rPr>
        <w:t>Per eventuali danni causati a persone e/o cose, derivanti dalla non perfetta esecuzione dei lavori per negligenza e/o imperizia, è responsabile unicamente il titolare della presente autorizzazione.</w:t>
      </w:r>
    </w:p>
    <w:p w14:paraId="62A64176" w14:textId="77777777" w:rsidR="0030140C" w:rsidRPr="0030140C" w:rsidRDefault="0030140C" w:rsidP="0030140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it-IT" w:bidi="he-IL"/>
        </w:rPr>
      </w:pPr>
      <w:r w:rsidRPr="0030140C">
        <w:rPr>
          <w:rFonts w:ascii="Times New Roman" w:eastAsia="Times New Roman" w:hAnsi="Times New Roman" w:cs="Times New Roman"/>
          <w:b/>
          <w:bCs/>
          <w:i/>
          <w:iCs/>
          <w:lang w:eastAsia="it-IT" w:bidi="he-IL"/>
        </w:rPr>
        <w:t>Il contatore dell’acqua dovrà essere posizionato, nell’apposita colonnina su bordo strada. Comprensivo di riduttore di pressione e ogni altro pezzo speciale a spese del richiedente.</w:t>
      </w:r>
    </w:p>
    <w:p w14:paraId="1F2A4242" w14:textId="77777777" w:rsidR="0030140C" w:rsidRPr="0030140C" w:rsidRDefault="0030140C" w:rsidP="0030140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lang w:eastAsia="it-IT" w:bidi="he-IL"/>
        </w:rPr>
      </w:pPr>
      <w:r w:rsidRPr="0030140C">
        <w:rPr>
          <w:rFonts w:ascii="Times New Roman" w:eastAsia="Times New Roman" w:hAnsi="Times New Roman" w:cs="Times New Roman"/>
          <w:b/>
          <w:bCs/>
          <w:i/>
          <w:iCs/>
          <w:lang w:eastAsia="it-IT" w:bidi="he-IL"/>
        </w:rPr>
        <w:t>In caso non vi sia lo spazio necessario per l’alloggiamento del contatore, si dovrà provvedere a proprie cure all’aggiunta di cassetta dedicata.</w:t>
      </w:r>
    </w:p>
    <w:p w14:paraId="333C9127" w14:textId="77777777" w:rsidR="0030140C" w:rsidRPr="0030140C" w:rsidRDefault="0030140C" w:rsidP="0030140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lang w:eastAsia="it-IT" w:bidi="he-IL"/>
        </w:rPr>
      </w:pPr>
      <w:r w:rsidRPr="0030140C">
        <w:rPr>
          <w:rFonts w:ascii="Times New Roman" w:eastAsia="Times New Roman" w:hAnsi="Times New Roman" w:cs="Times New Roman"/>
          <w:bCs/>
          <w:i/>
          <w:iCs/>
          <w:lang w:eastAsia="it-IT" w:bidi="he-IL"/>
        </w:rPr>
        <w:t>Qualsiasi manomissione del sigillo, in assenza di autorizzazione scritta da parte del Responsabile dell’Ufficio Tecnico Comunale comporterà denuncia all’Autorità Giudiziaria.</w:t>
      </w:r>
    </w:p>
    <w:p w14:paraId="35996155" w14:textId="65398A9E" w:rsidR="0030140C" w:rsidRPr="0030140C" w:rsidRDefault="0030140C" w:rsidP="0030140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lang w:eastAsia="it-IT" w:bidi="he-IL"/>
        </w:rPr>
      </w:pPr>
      <w:r w:rsidRPr="0030140C">
        <w:rPr>
          <w:rFonts w:ascii="Times New Roman" w:eastAsia="Times New Roman" w:hAnsi="Times New Roman" w:cs="Times New Roman"/>
          <w:bCs/>
          <w:i/>
          <w:iCs/>
          <w:lang w:eastAsia="it-IT" w:bidi="he-IL"/>
        </w:rPr>
        <w:t xml:space="preserve">Dovrà essere installata in loco la segnaletica di cantiere prevista dal </w:t>
      </w:r>
      <w:r w:rsidR="00995BDB">
        <w:rPr>
          <w:rFonts w:ascii="Times New Roman" w:eastAsia="Times New Roman" w:hAnsi="Times New Roman" w:cs="Times New Roman"/>
          <w:bCs/>
          <w:i/>
          <w:iCs/>
          <w:lang w:eastAsia="it-IT" w:bidi="he-IL"/>
        </w:rPr>
        <w:t>C</w:t>
      </w:r>
      <w:r w:rsidRPr="0030140C">
        <w:rPr>
          <w:rFonts w:ascii="Times New Roman" w:eastAsia="Times New Roman" w:hAnsi="Times New Roman" w:cs="Times New Roman"/>
          <w:bCs/>
          <w:i/>
          <w:iCs/>
          <w:lang w:eastAsia="it-IT" w:bidi="he-IL"/>
        </w:rPr>
        <w:t>.d.</w:t>
      </w:r>
      <w:r w:rsidR="00995BDB">
        <w:rPr>
          <w:rFonts w:ascii="Times New Roman" w:eastAsia="Times New Roman" w:hAnsi="Times New Roman" w:cs="Times New Roman"/>
          <w:bCs/>
          <w:i/>
          <w:iCs/>
          <w:lang w:eastAsia="it-IT" w:bidi="he-IL"/>
        </w:rPr>
        <w:t>S</w:t>
      </w:r>
      <w:r w:rsidRPr="0030140C">
        <w:rPr>
          <w:rFonts w:ascii="Times New Roman" w:eastAsia="Times New Roman" w:hAnsi="Times New Roman" w:cs="Times New Roman"/>
          <w:bCs/>
          <w:i/>
          <w:iCs/>
          <w:lang w:eastAsia="it-IT" w:bidi="he-IL"/>
        </w:rPr>
        <w:t>. a cura e spese della ditta operante. Si precisa sin d’ora che degli eventuali danni derivanti dalla non perfetta esecuzione a regola d’arte dei lavori causati a persone o cose, è responsabile unicamente il titolare della presente è responsabile provvederà, previo avviso notificato, alla sospensione dell’erogazione del servizio nei casi prescritti dall’art. 24 del menzionato Regolamento comunale e di seguito riportati:</w:t>
      </w:r>
    </w:p>
    <w:p w14:paraId="5837BD63" w14:textId="6B87AAA9" w:rsidR="0030140C" w:rsidRPr="0030140C" w:rsidRDefault="0030140C" w:rsidP="0030140C">
      <w:pPr>
        <w:tabs>
          <w:tab w:val="left" w:pos="8625"/>
        </w:tabs>
        <w:spacing w:after="0" w:line="240" w:lineRule="auto"/>
        <w:ind w:left="1620" w:hanging="204"/>
        <w:jc w:val="both"/>
        <w:rPr>
          <w:rFonts w:ascii="Times New Roman" w:eastAsia="Times New Roman" w:hAnsi="Times New Roman" w:cs="Times New Roman"/>
          <w:bCs/>
          <w:i/>
          <w:iCs/>
          <w:lang w:eastAsia="it-IT" w:bidi="he-IL"/>
        </w:rPr>
      </w:pPr>
      <w:r w:rsidRPr="0030140C">
        <w:rPr>
          <w:rFonts w:ascii="Times New Roman" w:eastAsia="Times New Roman" w:hAnsi="Times New Roman" w:cs="Times New Roman"/>
          <w:bCs/>
          <w:i/>
          <w:iCs/>
          <w:lang w:eastAsia="it-IT" w:bidi="he-IL"/>
        </w:rPr>
        <w:t>a) qualora l’utente non paghi l’importo indicato nella bolletta nel termine di 90 giorni    dalla   data di scadenza;</w:t>
      </w:r>
    </w:p>
    <w:p w14:paraId="6D69720D" w14:textId="4EAAF860" w:rsidR="0030140C" w:rsidRPr="0030140C" w:rsidRDefault="0030140C" w:rsidP="0030140C">
      <w:pPr>
        <w:spacing w:after="0" w:line="240" w:lineRule="auto"/>
        <w:ind w:left="1620" w:hanging="204"/>
        <w:jc w:val="both"/>
        <w:rPr>
          <w:rFonts w:ascii="Times New Roman" w:eastAsia="Times New Roman" w:hAnsi="Times New Roman" w:cs="Times New Roman"/>
          <w:bCs/>
          <w:i/>
          <w:iCs/>
          <w:lang w:eastAsia="it-IT" w:bidi="he-IL"/>
        </w:rPr>
      </w:pPr>
      <w:r w:rsidRPr="0030140C">
        <w:rPr>
          <w:rFonts w:ascii="Times New Roman" w:eastAsia="Times New Roman" w:hAnsi="Times New Roman" w:cs="Times New Roman"/>
          <w:bCs/>
          <w:i/>
          <w:iCs/>
          <w:lang w:eastAsia="it-IT" w:bidi="he-IL"/>
        </w:rPr>
        <w:t>b) nel caso che l’utente e/o familiari vietino all’incaricato comunale la visita all’impianto interno e la lettura del contatore o, con artifici, ne renda impossibile tali operazioni;</w:t>
      </w:r>
    </w:p>
    <w:p w14:paraId="01495CEE" w14:textId="100752C5" w:rsidR="0030140C" w:rsidRPr="0030140C" w:rsidRDefault="0030140C" w:rsidP="0030140C">
      <w:pPr>
        <w:spacing w:after="0" w:line="240" w:lineRule="auto"/>
        <w:ind w:left="1620" w:hanging="204"/>
        <w:jc w:val="both"/>
        <w:rPr>
          <w:rFonts w:ascii="Times New Roman" w:eastAsia="Times New Roman" w:hAnsi="Times New Roman" w:cs="Times New Roman"/>
          <w:bCs/>
          <w:i/>
          <w:iCs/>
          <w:lang w:eastAsia="it-IT" w:bidi="he-IL"/>
        </w:rPr>
      </w:pPr>
      <w:r w:rsidRPr="0030140C">
        <w:rPr>
          <w:rFonts w:ascii="Times New Roman" w:eastAsia="Times New Roman" w:hAnsi="Times New Roman" w:cs="Times New Roman"/>
          <w:bCs/>
          <w:i/>
          <w:iCs/>
          <w:lang w:eastAsia="it-IT" w:bidi="he-IL"/>
        </w:rPr>
        <w:t>c) nel caso di mancato pagamento, entro 10 giorni dalla notifica della contravvenzione;</w:t>
      </w:r>
    </w:p>
    <w:p w14:paraId="767EC1D7" w14:textId="69836A66" w:rsidR="0030140C" w:rsidRPr="0030140C" w:rsidRDefault="0030140C" w:rsidP="0030140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lang w:eastAsia="it-IT" w:bidi="he-IL"/>
        </w:rPr>
      </w:pPr>
      <w:r w:rsidRPr="0030140C">
        <w:rPr>
          <w:rFonts w:ascii="Times New Roman" w:eastAsia="Times New Roman" w:hAnsi="Times New Roman" w:cs="Times New Roman"/>
          <w:bCs/>
          <w:i/>
          <w:iCs/>
          <w:lang w:eastAsia="it-IT" w:bidi="he-IL"/>
        </w:rPr>
        <w:t>Le richieste di sospensione diverse da quelle sopra indicate dovranno essere eseguit</w:t>
      </w:r>
      <w:r w:rsidR="00995BDB">
        <w:rPr>
          <w:rFonts w:ascii="Times New Roman" w:eastAsia="Times New Roman" w:hAnsi="Times New Roman" w:cs="Times New Roman"/>
          <w:bCs/>
          <w:i/>
          <w:iCs/>
          <w:lang w:eastAsia="it-IT" w:bidi="he-IL"/>
        </w:rPr>
        <w:t>e</w:t>
      </w:r>
      <w:r w:rsidRPr="0030140C">
        <w:rPr>
          <w:rFonts w:ascii="Times New Roman" w:eastAsia="Times New Roman" w:hAnsi="Times New Roman" w:cs="Times New Roman"/>
          <w:bCs/>
          <w:i/>
          <w:iCs/>
          <w:lang w:eastAsia="it-IT" w:bidi="he-IL"/>
        </w:rPr>
        <w:t xml:space="preserve"> a cura e spese dell’utente, sotto la sorveglianza degli organi comunali proposti.</w:t>
      </w:r>
    </w:p>
    <w:p w14:paraId="77DF5BD3" w14:textId="77777777" w:rsidR="0030140C" w:rsidRPr="0030140C" w:rsidRDefault="0030140C" w:rsidP="0030140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lang w:eastAsia="it-IT" w:bidi="he-IL"/>
        </w:rPr>
      </w:pPr>
      <w:r w:rsidRPr="0030140C">
        <w:rPr>
          <w:rFonts w:ascii="Times New Roman" w:eastAsia="Times New Roman" w:hAnsi="Times New Roman" w:cs="Times New Roman"/>
          <w:bCs/>
          <w:i/>
          <w:iCs/>
          <w:lang w:eastAsia="it-IT" w:bidi="he-IL"/>
        </w:rPr>
        <w:t>La presenza del fontaniere in loco, al momento dei lavori, potrà essere garantita solo ed esclusivamente durante le ore di ufficio.</w:t>
      </w:r>
    </w:p>
    <w:p w14:paraId="4ED2A9A8" w14:textId="77777777" w:rsidR="0030140C" w:rsidRPr="0030140C" w:rsidRDefault="0030140C" w:rsidP="0030140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it-IT" w:bidi="he-IL"/>
        </w:rPr>
      </w:pPr>
      <w:r w:rsidRPr="0030140C">
        <w:rPr>
          <w:rFonts w:ascii="Times New Roman" w:eastAsia="Times New Roman" w:hAnsi="Times New Roman" w:cs="Times New Roman"/>
          <w:bCs/>
          <w:i/>
          <w:iCs/>
          <w:lang w:eastAsia="it-IT" w:bidi="he-IL"/>
        </w:rPr>
        <w:t xml:space="preserve"> Sono fatti salvi e riservati eventuali diritti di terzi.</w:t>
      </w:r>
    </w:p>
    <w:p w14:paraId="299AA61A" w14:textId="77777777" w:rsidR="00815AF3" w:rsidRDefault="00815AF3" w:rsidP="00815A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u w:val="single"/>
          <w:lang w:eastAsia="it-IT" w:bidi="he-IL"/>
        </w:rPr>
      </w:pPr>
    </w:p>
    <w:p w14:paraId="3CC30B1A" w14:textId="4DE37209" w:rsidR="00815AF3" w:rsidRPr="00815AF3" w:rsidRDefault="00815AF3" w:rsidP="00815A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u w:val="single"/>
          <w:lang w:eastAsia="it-IT" w:bidi="he-IL"/>
        </w:rPr>
      </w:pPr>
      <w:r w:rsidRPr="00815AF3">
        <w:rPr>
          <w:rFonts w:ascii="Times New Roman" w:eastAsia="Times New Roman" w:hAnsi="Times New Roman" w:cs="Times New Roman"/>
          <w:b/>
          <w:bCs/>
          <w:u w:val="single"/>
          <w:lang w:eastAsia="it-IT" w:bidi="he-IL"/>
        </w:rPr>
        <w:t xml:space="preserve">RETE FOGNARIA: CONDIZIONI E PRESCRIZIONI GENERALI PER L’EROGAZIONE DEL SERVIZIO </w:t>
      </w:r>
    </w:p>
    <w:p w14:paraId="218DB8D2" w14:textId="77777777" w:rsidR="00815AF3" w:rsidRPr="00815AF3" w:rsidRDefault="00815AF3" w:rsidP="00815AF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lang w:eastAsia="it-IT" w:bidi="he-IL"/>
        </w:rPr>
      </w:pPr>
      <w:r w:rsidRPr="00815AF3">
        <w:rPr>
          <w:rFonts w:ascii="Times New Roman" w:eastAsia="Times New Roman" w:hAnsi="Times New Roman" w:cs="Times New Roman"/>
          <w:bCs/>
          <w:i/>
          <w:iCs/>
          <w:lang w:eastAsia="it-IT" w:bidi="he-IL"/>
        </w:rPr>
        <w:t>I lavori di avvicinamento dalla rete fognante comunale al fabbricato dovranno essere eseguiti a mezzo tubazione in p.v.c. di adeguata dimensione;</w:t>
      </w:r>
    </w:p>
    <w:p w14:paraId="54F808A2" w14:textId="4918E62E" w:rsidR="00815AF3" w:rsidRPr="00815AF3" w:rsidRDefault="00815AF3" w:rsidP="00815AF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lang w:eastAsia="it-IT" w:bidi="he-IL"/>
        </w:rPr>
      </w:pPr>
      <w:r w:rsidRPr="00815AF3">
        <w:rPr>
          <w:rFonts w:ascii="Times New Roman" w:eastAsia="Times New Roman" w:hAnsi="Times New Roman" w:cs="Times New Roman"/>
          <w:bCs/>
          <w:i/>
          <w:iCs/>
          <w:lang w:eastAsia="it-IT" w:bidi="he-IL"/>
        </w:rPr>
        <w:t xml:space="preserve">Il punto di scarico dell’allacciamento dovrà avvenire, esclusivamente, nel pozzetto di ispezione comunale più vicino. </w:t>
      </w:r>
      <w:r w:rsidR="0051159B" w:rsidRPr="00815AF3">
        <w:rPr>
          <w:rFonts w:ascii="Times New Roman" w:eastAsia="Times New Roman" w:hAnsi="Times New Roman" w:cs="Times New Roman"/>
          <w:bCs/>
          <w:i/>
          <w:iCs/>
          <w:lang w:eastAsia="it-IT" w:bidi="he-IL"/>
        </w:rPr>
        <w:t>È</w:t>
      </w:r>
      <w:r w:rsidRPr="00815AF3">
        <w:rPr>
          <w:rFonts w:ascii="Times New Roman" w:eastAsia="Times New Roman" w:hAnsi="Times New Roman" w:cs="Times New Roman"/>
          <w:bCs/>
          <w:i/>
          <w:iCs/>
          <w:lang w:eastAsia="it-IT" w:bidi="he-IL"/>
        </w:rPr>
        <w:t xml:space="preserve"> FATTO DIVIETO ASSOLUTO DI INTERESSARE PER TALE PUNTO DI SCARICO LA CONDOTTA PRINCIPALE.</w:t>
      </w:r>
    </w:p>
    <w:p w14:paraId="4A701F78" w14:textId="77777777" w:rsidR="00815AF3" w:rsidRPr="00815AF3" w:rsidRDefault="00815AF3" w:rsidP="00815AF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lang w:eastAsia="it-IT" w:bidi="he-IL"/>
        </w:rPr>
      </w:pPr>
      <w:r w:rsidRPr="00815AF3">
        <w:rPr>
          <w:rFonts w:ascii="Times New Roman" w:eastAsia="Times New Roman" w:hAnsi="Times New Roman" w:cs="Times New Roman"/>
          <w:bCs/>
          <w:i/>
          <w:iCs/>
          <w:lang w:eastAsia="it-IT" w:bidi="he-IL"/>
        </w:rPr>
        <w:lastRenderedPageBreak/>
        <w:t>l’allacciamento materiale alla rete fognante comunale dovrà essere eseguito, esclusivamente, sotto la sorveglianza del fontaniere comunale e secondo le indicazioni impartite dallo stesso sul posto dei lavori;</w:t>
      </w:r>
    </w:p>
    <w:p w14:paraId="4A7418A8" w14:textId="77777777" w:rsidR="00815AF3" w:rsidRPr="00815AF3" w:rsidRDefault="00815AF3" w:rsidP="00815AF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lang w:eastAsia="it-IT" w:bidi="he-IL"/>
        </w:rPr>
      </w:pPr>
      <w:r w:rsidRPr="00815AF3">
        <w:rPr>
          <w:rFonts w:ascii="Times New Roman" w:eastAsia="Times New Roman" w:hAnsi="Times New Roman" w:cs="Times New Roman"/>
          <w:bCs/>
          <w:i/>
          <w:iCs/>
          <w:lang w:eastAsia="it-IT" w:bidi="he-IL"/>
        </w:rPr>
        <w:t>Per ogni metro di scasso di vie o spazi pubblici dovrà essere versata una cauzione pari ad €.12,50 (Euro dodici e cinquantacentesimi).</w:t>
      </w:r>
    </w:p>
    <w:p w14:paraId="62E2CB9B" w14:textId="41B3F9AF" w:rsidR="00815AF3" w:rsidRPr="00815AF3" w:rsidRDefault="00815AF3" w:rsidP="00815AF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lang w:eastAsia="it-IT" w:bidi="he-IL"/>
        </w:rPr>
      </w:pPr>
      <w:r w:rsidRPr="00815AF3">
        <w:rPr>
          <w:rFonts w:ascii="Times New Roman" w:eastAsia="Times New Roman" w:hAnsi="Times New Roman" w:cs="Times New Roman"/>
          <w:bCs/>
          <w:i/>
          <w:iCs/>
          <w:lang w:eastAsia="it-IT" w:bidi="he-IL"/>
        </w:rPr>
        <w:t>Lo scavo di posa della tubazione di allacciamento alla rete fognante dovrà avere una profondità minima di ml. 1,00, e comunque posta al di sotto di quella idrica; successivamente alla posa in opera, la condotta dovrà essere ricoperta con materiale arido, con uno strato di calcestruzzo dello spessore di c</w:t>
      </w:r>
      <w:r w:rsidR="0051159B">
        <w:rPr>
          <w:rFonts w:ascii="Times New Roman" w:eastAsia="Times New Roman" w:hAnsi="Times New Roman" w:cs="Times New Roman"/>
          <w:bCs/>
          <w:i/>
          <w:iCs/>
          <w:lang w:eastAsia="it-IT" w:bidi="he-IL"/>
        </w:rPr>
        <w:t>m</w:t>
      </w:r>
      <w:r w:rsidRPr="00815AF3">
        <w:rPr>
          <w:rFonts w:ascii="Times New Roman" w:eastAsia="Times New Roman" w:hAnsi="Times New Roman" w:cs="Times New Roman"/>
          <w:bCs/>
          <w:i/>
          <w:iCs/>
          <w:lang w:eastAsia="it-IT" w:bidi="he-IL"/>
        </w:rPr>
        <w:t xml:space="preserve"> 10; in caso di strada asfaltata dovrà essere ripristinato lo stato dei luoghi anche con conglomerato bituminoso avente uno spessore di cm. 5.</w:t>
      </w:r>
    </w:p>
    <w:p w14:paraId="31A9ECB3" w14:textId="77777777" w:rsidR="00815AF3" w:rsidRPr="00815AF3" w:rsidRDefault="00815AF3" w:rsidP="00815AF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lang w:eastAsia="it-IT" w:bidi="he-IL"/>
        </w:rPr>
      </w:pPr>
      <w:r w:rsidRPr="00815AF3">
        <w:rPr>
          <w:rFonts w:ascii="Times New Roman" w:eastAsia="Times New Roman" w:hAnsi="Times New Roman" w:cs="Times New Roman"/>
          <w:bCs/>
          <w:i/>
          <w:iCs/>
          <w:lang w:eastAsia="it-IT" w:bidi="he-IL"/>
        </w:rPr>
        <w:t>I predetti lavori dovranno essere eseguiti entro le successive 24 ore dall’intervento in parola, ripristinando – obbligatoriamente – lo stato dei luoghi.</w:t>
      </w:r>
    </w:p>
    <w:p w14:paraId="5EEA5E60" w14:textId="77777777" w:rsidR="00815AF3" w:rsidRPr="00815AF3" w:rsidRDefault="00815AF3" w:rsidP="00815AF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lang w:eastAsia="it-IT" w:bidi="he-IL"/>
        </w:rPr>
      </w:pPr>
      <w:r w:rsidRPr="00815AF3">
        <w:rPr>
          <w:rFonts w:ascii="Times New Roman" w:eastAsia="Times New Roman" w:hAnsi="Times New Roman" w:cs="Times New Roman"/>
          <w:bCs/>
          <w:i/>
          <w:iCs/>
          <w:lang w:eastAsia="it-IT" w:bidi="he-IL"/>
        </w:rPr>
        <w:t>In caso di mancato ripristino, questo Ufficio provvederà direttamente all’esecuzione dei lavori e all’addebito delle spese sostenute;</w:t>
      </w:r>
    </w:p>
    <w:p w14:paraId="6033706D" w14:textId="77777777" w:rsidR="00815AF3" w:rsidRPr="00815AF3" w:rsidRDefault="00815AF3" w:rsidP="00815AF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lang w:eastAsia="it-IT" w:bidi="he-IL"/>
        </w:rPr>
      </w:pPr>
      <w:r w:rsidRPr="00815AF3">
        <w:rPr>
          <w:rFonts w:ascii="Times New Roman" w:eastAsia="Times New Roman" w:hAnsi="Times New Roman" w:cs="Times New Roman"/>
          <w:bCs/>
          <w:i/>
          <w:iCs/>
          <w:lang w:eastAsia="it-IT" w:bidi="he-IL"/>
        </w:rPr>
        <w:t>Il richiedente dovrà installare, a sue spese, la segnaletica, prescritta dal Codice della strada.</w:t>
      </w:r>
    </w:p>
    <w:p w14:paraId="306CE07D" w14:textId="77777777" w:rsidR="00815AF3" w:rsidRPr="00815AF3" w:rsidRDefault="00815AF3" w:rsidP="00815AF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lang w:eastAsia="it-IT" w:bidi="he-IL"/>
        </w:rPr>
      </w:pPr>
      <w:r w:rsidRPr="00815AF3">
        <w:rPr>
          <w:rFonts w:ascii="Times New Roman" w:eastAsia="Times New Roman" w:hAnsi="Times New Roman" w:cs="Times New Roman"/>
          <w:bCs/>
          <w:i/>
          <w:iCs/>
          <w:lang w:eastAsia="it-IT" w:bidi="he-IL"/>
        </w:rPr>
        <w:t>Per eventuali danni causati a persone e/o cose, derivanti dalla non perfetta esecuzione dei lavori per negligenza e/o imperizia, è responsabile unicamente il titolare della presente autorizzazione.</w:t>
      </w:r>
    </w:p>
    <w:p w14:paraId="5BECDB8C" w14:textId="7D3A3C31" w:rsidR="00815AF3" w:rsidRPr="00815AF3" w:rsidRDefault="00815AF3" w:rsidP="00815AF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lang w:eastAsia="it-IT" w:bidi="he-IL"/>
        </w:rPr>
      </w:pPr>
      <w:r w:rsidRPr="00815AF3">
        <w:rPr>
          <w:rFonts w:ascii="Times New Roman" w:eastAsia="Times New Roman" w:hAnsi="Times New Roman" w:cs="Times New Roman"/>
          <w:bCs/>
          <w:i/>
          <w:iCs/>
          <w:lang w:eastAsia="it-IT" w:bidi="he-IL"/>
        </w:rPr>
        <w:t xml:space="preserve">Dovrà essere installata in loco la segnaletica di cantiere prevista dal </w:t>
      </w:r>
      <w:r w:rsidR="0051159B">
        <w:rPr>
          <w:rFonts w:ascii="Times New Roman" w:eastAsia="Times New Roman" w:hAnsi="Times New Roman" w:cs="Times New Roman"/>
          <w:bCs/>
          <w:i/>
          <w:iCs/>
          <w:lang w:eastAsia="it-IT" w:bidi="he-IL"/>
        </w:rPr>
        <w:t>C</w:t>
      </w:r>
      <w:r w:rsidRPr="00815AF3">
        <w:rPr>
          <w:rFonts w:ascii="Times New Roman" w:eastAsia="Times New Roman" w:hAnsi="Times New Roman" w:cs="Times New Roman"/>
          <w:bCs/>
          <w:i/>
          <w:iCs/>
          <w:lang w:eastAsia="it-IT" w:bidi="he-IL"/>
        </w:rPr>
        <w:t>.d.</w:t>
      </w:r>
      <w:r w:rsidR="0051159B">
        <w:rPr>
          <w:rFonts w:ascii="Times New Roman" w:eastAsia="Times New Roman" w:hAnsi="Times New Roman" w:cs="Times New Roman"/>
          <w:bCs/>
          <w:i/>
          <w:iCs/>
          <w:lang w:eastAsia="it-IT" w:bidi="he-IL"/>
        </w:rPr>
        <w:t>S</w:t>
      </w:r>
      <w:r w:rsidRPr="00815AF3">
        <w:rPr>
          <w:rFonts w:ascii="Times New Roman" w:eastAsia="Times New Roman" w:hAnsi="Times New Roman" w:cs="Times New Roman"/>
          <w:bCs/>
          <w:i/>
          <w:iCs/>
          <w:lang w:eastAsia="it-IT" w:bidi="he-IL"/>
        </w:rPr>
        <w:t>. a cura e spese della ditta operante. Si precisa sin d’ora che degli eventuali danni derivanti dalla non perfetta esecuzione a regola d’arte dei lavori causati a persone o cose, è responsabile unicamente il titolare della presente.</w:t>
      </w:r>
    </w:p>
    <w:p w14:paraId="28AF7648" w14:textId="3E242B59" w:rsidR="00815AF3" w:rsidRPr="00815AF3" w:rsidRDefault="00815AF3" w:rsidP="00815AF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lang w:eastAsia="it-IT" w:bidi="he-IL"/>
        </w:rPr>
      </w:pPr>
      <w:r w:rsidRPr="00815AF3">
        <w:rPr>
          <w:rFonts w:ascii="Times New Roman" w:eastAsia="Times New Roman" w:hAnsi="Times New Roman" w:cs="Times New Roman"/>
          <w:bCs/>
          <w:i/>
          <w:iCs/>
          <w:lang w:eastAsia="it-IT" w:bidi="he-IL"/>
        </w:rPr>
        <w:t>La presenza del fontaniere in loco, al momento dei lavori, potrà essere garantita solo ed esclusivamente durante le ore di ufficio</w:t>
      </w:r>
      <w:r w:rsidR="0051159B">
        <w:rPr>
          <w:rFonts w:ascii="Times New Roman" w:eastAsia="Times New Roman" w:hAnsi="Times New Roman" w:cs="Times New Roman"/>
          <w:bCs/>
          <w:i/>
          <w:iCs/>
          <w:lang w:eastAsia="it-IT" w:bidi="he-IL"/>
        </w:rPr>
        <w:t>.</w:t>
      </w:r>
    </w:p>
    <w:p w14:paraId="07321A53" w14:textId="2CE2FD53" w:rsidR="00815AF3" w:rsidRPr="00815AF3" w:rsidRDefault="00815AF3" w:rsidP="0030140C">
      <w:pPr>
        <w:pStyle w:val="Corpodeltesto2"/>
        <w:rPr>
          <w:rFonts w:ascii="Times New Roman" w:hAnsi="Times New Roman" w:cs="Times New Roman"/>
          <w:i/>
          <w:iCs/>
          <w:u w:val="single"/>
        </w:rPr>
      </w:pPr>
    </w:p>
    <w:p w14:paraId="1B1D36BE" w14:textId="0DE49040" w:rsidR="00815AF3" w:rsidRPr="00815AF3" w:rsidRDefault="00815AF3" w:rsidP="00815AF3">
      <w:pPr>
        <w:pStyle w:val="Corpodeltesto2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Il Richiedente</w:t>
      </w:r>
    </w:p>
    <w:p w14:paraId="4AB0B6A2" w14:textId="7A2A6B67" w:rsidR="009F152B" w:rsidRPr="00815AF3" w:rsidRDefault="009F152B" w:rsidP="009F152B">
      <w:pPr>
        <w:jc w:val="center"/>
        <w:rPr>
          <w:rFonts w:ascii="Times New Roman" w:hAnsi="Times New Roman" w:cs="Times New Roman"/>
        </w:rPr>
      </w:pPr>
      <w:r w:rsidRPr="00815AF3">
        <w:rPr>
          <w:rFonts w:ascii="Times New Roman" w:hAnsi="Times New Roman" w:cs="Times New Roman"/>
        </w:rPr>
        <w:t>_____________________</w:t>
      </w:r>
      <w:bookmarkEnd w:id="0"/>
    </w:p>
    <w:p w14:paraId="6FF3AE8D" w14:textId="77777777" w:rsidR="004D561D" w:rsidRPr="00815AF3" w:rsidRDefault="004D561D" w:rsidP="009F152B">
      <w:pPr>
        <w:jc w:val="both"/>
        <w:rPr>
          <w:rFonts w:ascii="Times New Roman" w:hAnsi="Times New Roman" w:cs="Times New Roman"/>
        </w:rPr>
      </w:pPr>
    </w:p>
    <w:p w14:paraId="2295576D" w14:textId="77777777" w:rsidR="004D561D" w:rsidRPr="00815AF3" w:rsidRDefault="004D561D" w:rsidP="009F152B">
      <w:pPr>
        <w:jc w:val="both"/>
        <w:rPr>
          <w:rFonts w:ascii="Times New Roman" w:hAnsi="Times New Roman" w:cs="Times New Roman"/>
        </w:rPr>
      </w:pPr>
    </w:p>
    <w:p w14:paraId="163D3544" w14:textId="77777777" w:rsidR="004D561D" w:rsidRPr="00815AF3" w:rsidRDefault="004D561D" w:rsidP="009F152B">
      <w:pPr>
        <w:jc w:val="both"/>
        <w:rPr>
          <w:rFonts w:ascii="Times New Roman" w:hAnsi="Times New Roman" w:cs="Times New Roman"/>
        </w:rPr>
      </w:pPr>
    </w:p>
    <w:p w14:paraId="4867451B" w14:textId="5647A978" w:rsidR="009F152B" w:rsidRPr="00815AF3" w:rsidRDefault="009F152B" w:rsidP="009F152B">
      <w:pPr>
        <w:jc w:val="both"/>
        <w:rPr>
          <w:rFonts w:ascii="Times New Roman" w:hAnsi="Times New Roman" w:cs="Times New Roman"/>
        </w:rPr>
      </w:pPr>
      <w:r w:rsidRPr="00815AF3">
        <w:rPr>
          <w:rFonts w:ascii="Times New Roman" w:hAnsi="Times New Roman" w:cs="Times New Roman"/>
        </w:rPr>
        <w:t>Per il rilascio dell’autorizzazione si allegano:</w:t>
      </w:r>
    </w:p>
    <w:p w14:paraId="77BD2294" w14:textId="15FB47E1" w:rsidR="004D561D" w:rsidRPr="00815AF3" w:rsidRDefault="004D561D" w:rsidP="004D561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15AF3">
        <w:rPr>
          <w:rFonts w:ascii="Times New Roman" w:hAnsi="Times New Roman" w:cs="Times New Roman"/>
        </w:rPr>
        <w:t>N. 2 marche da bollo da €.16,00 da apporre sulla richiesta e sull’autorizzazione</w:t>
      </w:r>
      <w:r w:rsidR="00092C24">
        <w:rPr>
          <w:rFonts w:ascii="Times New Roman" w:hAnsi="Times New Roman" w:cs="Times New Roman"/>
        </w:rPr>
        <w:t>;</w:t>
      </w:r>
    </w:p>
    <w:p w14:paraId="7D1ECC83" w14:textId="67A73DD0" w:rsidR="009F152B" w:rsidRPr="00815AF3" w:rsidRDefault="009F152B" w:rsidP="004D561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15AF3">
        <w:rPr>
          <w:rFonts w:ascii="Times New Roman" w:hAnsi="Times New Roman" w:cs="Times New Roman"/>
        </w:rPr>
        <w:t>Copia del documento di riconoscimento</w:t>
      </w:r>
      <w:r w:rsidR="00092C24">
        <w:rPr>
          <w:rFonts w:ascii="Times New Roman" w:hAnsi="Times New Roman" w:cs="Times New Roman"/>
        </w:rPr>
        <w:t>;</w:t>
      </w:r>
    </w:p>
    <w:p w14:paraId="1581E829" w14:textId="7556AEF7" w:rsidR="009F152B" w:rsidRPr="00815AF3" w:rsidRDefault="009F152B" w:rsidP="009F152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15AF3">
        <w:rPr>
          <w:rFonts w:ascii="Times New Roman" w:hAnsi="Times New Roman" w:cs="Times New Roman"/>
        </w:rPr>
        <w:t>Copia del versamento</w:t>
      </w:r>
      <w:r w:rsidR="004D561D" w:rsidRPr="00815AF3">
        <w:rPr>
          <w:rFonts w:ascii="Times New Roman" w:hAnsi="Times New Roman" w:cs="Times New Roman"/>
        </w:rPr>
        <w:t xml:space="preserve"> di €. 100,00 su c/c 205872 intestato a Comune di San Marco Argentano servizio tesoreria – causale Allaccio Rete Idrica o Fognante</w:t>
      </w:r>
      <w:r w:rsidR="00092C24">
        <w:rPr>
          <w:rFonts w:ascii="Times New Roman" w:hAnsi="Times New Roman" w:cs="Times New Roman"/>
        </w:rPr>
        <w:t>, €. 200,0 in caso di allaccio a entrambi i sottoservizi</w:t>
      </w:r>
    </w:p>
    <w:p w14:paraId="07D98508" w14:textId="4540A63F" w:rsidR="009801AF" w:rsidRPr="009801AF" w:rsidRDefault="009801AF" w:rsidP="009801AF">
      <w:pPr>
        <w:jc w:val="both"/>
        <w:rPr>
          <w:rFonts w:ascii="Times New Roman" w:hAnsi="Times New Roman" w:cs="Times New Roman"/>
          <w:b/>
          <w:bCs/>
        </w:rPr>
      </w:pPr>
      <w:r w:rsidRPr="009801AF">
        <w:rPr>
          <w:rFonts w:ascii="Times New Roman" w:hAnsi="Times New Roman" w:cs="Times New Roman"/>
          <w:b/>
          <w:bCs/>
        </w:rPr>
        <w:t>ALLEGATI OBBLIGATORI IN ASSENZA DI ALLACCIO FOGNARIO:</w:t>
      </w:r>
    </w:p>
    <w:p w14:paraId="697FF053" w14:textId="5C77ADD8" w:rsidR="005F6206" w:rsidRPr="005F6206" w:rsidRDefault="005F6206" w:rsidP="005F620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</w:rPr>
      </w:pPr>
      <w:r w:rsidRPr="005F6206">
        <w:rPr>
          <w:rFonts w:ascii="Times New Roman" w:hAnsi="Times New Roman" w:cs="Times New Roman"/>
          <w:i/>
          <w:iCs/>
        </w:rPr>
        <w:t>Dichiarazione attestante il titolo autorizzativo del sistema di smaltimento delle acque reflue</w:t>
      </w:r>
      <w:r>
        <w:rPr>
          <w:rFonts w:ascii="Times New Roman" w:hAnsi="Times New Roman" w:cs="Times New Roman"/>
          <w:i/>
          <w:iCs/>
        </w:rPr>
        <w:t xml:space="preserve"> </w:t>
      </w:r>
      <w:r w:rsidRPr="005F6206">
        <w:rPr>
          <w:rFonts w:ascii="Times New Roman" w:hAnsi="Times New Roman" w:cs="Times New Roman"/>
          <w:i/>
          <w:iCs/>
        </w:rPr>
        <w:t>domestiche (es. fossa tradizionale / biologica / Imhoff), corredata di relativi elaborati tecnici (scheda tecnica, schema di impianto, etc.);</w:t>
      </w:r>
    </w:p>
    <w:p w14:paraId="7B81D754" w14:textId="49614E2F" w:rsidR="009F152B" w:rsidRPr="0058473D" w:rsidRDefault="009F152B" w:rsidP="009F152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</w:rPr>
      </w:pPr>
      <w:r w:rsidRPr="0058473D">
        <w:rPr>
          <w:rFonts w:ascii="Times New Roman" w:hAnsi="Times New Roman" w:cs="Times New Roman"/>
          <w:i/>
          <w:iCs/>
        </w:rPr>
        <w:t xml:space="preserve">Copia convenzione per il servizio di raccolta, trasporto e smaltimento dei rifiuti speciali non pericolosi relativi alla </w:t>
      </w:r>
      <w:r w:rsidR="0058473D">
        <w:rPr>
          <w:rFonts w:ascii="Times New Roman" w:hAnsi="Times New Roman" w:cs="Times New Roman"/>
          <w:i/>
          <w:iCs/>
        </w:rPr>
        <w:t>fossa</w:t>
      </w:r>
      <w:r w:rsidRPr="0058473D">
        <w:rPr>
          <w:rFonts w:ascii="Times New Roman" w:hAnsi="Times New Roman" w:cs="Times New Roman"/>
          <w:i/>
          <w:iCs/>
        </w:rPr>
        <w:t xml:space="preserve"> stipulata con ditta autorizzata</w:t>
      </w:r>
      <w:r w:rsidR="004D561D" w:rsidRPr="0058473D">
        <w:rPr>
          <w:rFonts w:ascii="Times New Roman" w:hAnsi="Times New Roman" w:cs="Times New Roman"/>
          <w:i/>
          <w:iCs/>
        </w:rPr>
        <w:t xml:space="preserve"> (eventuale</w:t>
      </w:r>
      <w:r w:rsidR="00092C24" w:rsidRPr="0058473D">
        <w:rPr>
          <w:rFonts w:ascii="Times New Roman" w:hAnsi="Times New Roman" w:cs="Times New Roman"/>
          <w:i/>
          <w:iCs/>
        </w:rPr>
        <w:t>, in caso di mancanza della rete fognante);</w:t>
      </w:r>
    </w:p>
    <w:sectPr w:rsidR="009F152B" w:rsidRPr="0058473D" w:rsidSect="00BA0165">
      <w:headerReference w:type="default" r:id="rId7"/>
      <w:pgSz w:w="11906" w:h="16838"/>
      <w:pgMar w:top="1417" w:right="1134" w:bottom="1134" w:left="1134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C80B6" w14:textId="77777777" w:rsidR="00E917C7" w:rsidRDefault="00E917C7" w:rsidP="00BA0165">
      <w:pPr>
        <w:spacing w:after="0" w:line="240" w:lineRule="auto"/>
      </w:pPr>
      <w:r>
        <w:separator/>
      </w:r>
    </w:p>
  </w:endnote>
  <w:endnote w:type="continuationSeparator" w:id="0">
    <w:p w14:paraId="70242776" w14:textId="77777777" w:rsidR="00E917C7" w:rsidRDefault="00E917C7" w:rsidP="00BA0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D8BA0" w14:textId="77777777" w:rsidR="00E917C7" w:rsidRDefault="00E917C7" w:rsidP="00BA0165">
      <w:pPr>
        <w:spacing w:after="0" w:line="240" w:lineRule="auto"/>
      </w:pPr>
      <w:r>
        <w:separator/>
      </w:r>
    </w:p>
  </w:footnote>
  <w:footnote w:type="continuationSeparator" w:id="0">
    <w:p w14:paraId="030E4345" w14:textId="77777777" w:rsidR="00E917C7" w:rsidRDefault="00E917C7" w:rsidP="00BA0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A2747" w14:textId="77777777" w:rsidR="00933FC1" w:rsidRPr="00933FC1" w:rsidRDefault="00933FC1" w:rsidP="00933FC1">
    <w:pPr>
      <w:spacing w:after="0" w:line="240" w:lineRule="auto"/>
      <w:ind w:left="708" w:firstLine="708"/>
      <w:rPr>
        <w:rFonts w:ascii="Cambria" w:eastAsia="Times New Roman" w:hAnsi="Cambria" w:cs="Times New Roman"/>
        <w:i/>
        <w:color w:val="FF0000"/>
        <w:sz w:val="40"/>
        <w:szCs w:val="40"/>
        <w:lang w:eastAsia="it-IT"/>
      </w:rPr>
    </w:pPr>
    <w:r w:rsidRPr="00933FC1">
      <w:rPr>
        <w:rFonts w:ascii="Cambria" w:eastAsia="Times New Roman" w:hAnsi="Cambria" w:cs="Times New Roman"/>
        <w:noProof/>
        <w:sz w:val="20"/>
        <w:szCs w:val="20"/>
        <w:lang w:eastAsia="it-IT"/>
      </w:rPr>
      <w:drawing>
        <wp:anchor distT="0" distB="0" distL="114300" distR="114300" simplePos="0" relativeHeight="251659264" behindDoc="0" locked="0" layoutInCell="1" allowOverlap="0" wp14:anchorId="345AE2EC" wp14:editId="1DC045D0">
          <wp:simplePos x="0" y="0"/>
          <wp:positionH relativeFrom="column">
            <wp:posOffset>130810</wp:posOffset>
          </wp:positionH>
          <wp:positionV relativeFrom="paragraph">
            <wp:posOffset>33020</wp:posOffset>
          </wp:positionV>
          <wp:extent cx="657225" cy="819150"/>
          <wp:effectExtent l="0" t="0" r="952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3FC1">
      <w:rPr>
        <w:rFonts w:ascii="Cambria" w:eastAsia="Times New Roman" w:hAnsi="Cambria" w:cs="Times New Roman"/>
        <w:i/>
        <w:color w:val="FF0000"/>
        <w:sz w:val="40"/>
        <w:szCs w:val="40"/>
        <w:lang w:eastAsia="it-IT"/>
      </w:rPr>
      <w:t>Città di San Marco Argentano</w:t>
    </w:r>
  </w:p>
  <w:p w14:paraId="3DE1965A" w14:textId="77777777" w:rsidR="00933FC1" w:rsidRPr="00933FC1" w:rsidRDefault="00933FC1" w:rsidP="00933FC1">
    <w:pPr>
      <w:spacing w:after="0" w:line="240" w:lineRule="auto"/>
      <w:ind w:left="708" w:firstLine="708"/>
      <w:rPr>
        <w:rFonts w:ascii="Cambria" w:eastAsia="Times New Roman" w:hAnsi="Cambria" w:cs="Times New Roman"/>
        <w:color w:val="FF0000"/>
        <w:sz w:val="26"/>
        <w:szCs w:val="26"/>
        <w:lang w:eastAsia="it-IT"/>
      </w:rPr>
    </w:pPr>
    <w:r w:rsidRPr="00933FC1">
      <w:rPr>
        <w:rFonts w:ascii="Cambria" w:eastAsia="Times New Roman" w:hAnsi="Cambria" w:cs="Times New Roman"/>
        <w:color w:val="FF0000"/>
        <w:sz w:val="26"/>
        <w:szCs w:val="26"/>
        <w:lang w:eastAsia="it-IT"/>
      </w:rPr>
      <w:t>Provincia di Cosenza</w:t>
    </w:r>
    <w:r w:rsidRPr="00933FC1">
      <w:rPr>
        <w:rFonts w:ascii="Cambria" w:eastAsia="Times New Roman" w:hAnsi="Cambria" w:cs="Times New Roman"/>
        <w:color w:val="FF0000"/>
        <w:sz w:val="26"/>
        <w:szCs w:val="26"/>
        <w:lang w:eastAsia="it-IT"/>
      </w:rPr>
      <w:tab/>
    </w:r>
    <w:r w:rsidRPr="00933FC1">
      <w:rPr>
        <w:rFonts w:ascii="Cambria" w:eastAsia="Times New Roman" w:hAnsi="Cambria" w:cs="Times New Roman"/>
        <w:sz w:val="20"/>
        <w:szCs w:val="20"/>
        <w:lang w:eastAsia="it-IT"/>
      </w:rPr>
      <w:t xml:space="preserve">Via Roma, 14 – 87018 SAN MARCO ARGENTANO (CS) – </w:t>
    </w:r>
  </w:p>
  <w:p w14:paraId="1251C015" w14:textId="77777777" w:rsidR="00933FC1" w:rsidRPr="00933FC1" w:rsidRDefault="00933FC1" w:rsidP="00933FC1">
    <w:pPr>
      <w:spacing w:after="0" w:line="240" w:lineRule="auto"/>
      <w:ind w:left="708" w:right="360" w:firstLine="708"/>
      <w:jc w:val="right"/>
      <w:rPr>
        <w:rFonts w:ascii="Cambria" w:eastAsia="Times New Roman" w:hAnsi="Cambria" w:cs="Times New Roman"/>
        <w:sz w:val="20"/>
        <w:szCs w:val="20"/>
        <w:lang w:val="en-GB" w:eastAsia="it-IT"/>
      </w:rPr>
    </w:pPr>
    <w:r w:rsidRPr="00933FC1">
      <w:rPr>
        <w:rFonts w:ascii="Cambria" w:eastAsia="Times New Roman" w:hAnsi="Cambria" w:cs="Times New Roman"/>
        <w:sz w:val="20"/>
        <w:szCs w:val="20"/>
        <w:lang w:val="en-GB" w:eastAsia="it-IT"/>
      </w:rPr>
      <w:t xml:space="preserve">Tel. 0984 512089 – Fax 0984 512088 – </w:t>
    </w:r>
    <w:hyperlink r:id="rId2" w:history="1">
      <w:r w:rsidRPr="00933FC1">
        <w:rPr>
          <w:rFonts w:ascii="Cambria" w:eastAsia="Times New Roman" w:hAnsi="Cambria" w:cs="Times New Roman"/>
          <w:color w:val="0000FF"/>
          <w:sz w:val="20"/>
          <w:szCs w:val="20"/>
          <w:u w:val="single"/>
          <w:lang w:val="en-GB" w:eastAsia="it-IT"/>
        </w:rPr>
        <w:t>www.comune.sanmarcoargentano.cs.it</w:t>
      </w:r>
    </w:hyperlink>
    <w:r w:rsidRPr="00933FC1">
      <w:rPr>
        <w:rFonts w:ascii="Cambria" w:eastAsia="Times New Roman" w:hAnsi="Cambria" w:cs="Times New Roman"/>
        <w:sz w:val="20"/>
        <w:szCs w:val="20"/>
        <w:lang w:val="en-GB" w:eastAsia="it-IT"/>
      </w:rPr>
      <w:t xml:space="preserve"> –</w:t>
    </w:r>
  </w:p>
  <w:p w14:paraId="6542A0BF" w14:textId="77777777" w:rsidR="00933FC1" w:rsidRPr="00933FC1" w:rsidRDefault="00933FC1" w:rsidP="00933FC1">
    <w:pPr>
      <w:spacing w:after="0" w:line="240" w:lineRule="auto"/>
      <w:ind w:left="708" w:right="360" w:firstLine="708"/>
      <w:jc w:val="right"/>
      <w:rPr>
        <w:rFonts w:ascii="Cambria" w:eastAsia="Times New Roman" w:hAnsi="Cambria" w:cs="Times New Roman"/>
        <w:sz w:val="20"/>
        <w:szCs w:val="20"/>
        <w:lang w:eastAsia="it-IT"/>
      </w:rPr>
    </w:pPr>
    <w:r w:rsidRPr="00933FC1">
      <w:rPr>
        <w:rFonts w:ascii="Cambria" w:eastAsia="Times New Roman" w:hAnsi="Cambria" w:cs="Times New Roman"/>
        <w:sz w:val="20"/>
        <w:szCs w:val="20"/>
        <w:lang w:val="en-GB" w:eastAsia="it-IT"/>
      </w:rPr>
      <w:t xml:space="preserve"> </w:t>
    </w:r>
    <w:r w:rsidRPr="00933FC1">
      <w:rPr>
        <w:rFonts w:ascii="Cambria" w:eastAsia="Times New Roman" w:hAnsi="Cambria" w:cs="Times New Roman"/>
        <w:sz w:val="20"/>
        <w:szCs w:val="20"/>
        <w:lang w:eastAsia="it-IT"/>
      </w:rPr>
      <w:t xml:space="preserve">pec: </w:t>
    </w:r>
    <w:hyperlink r:id="rId3" w:history="1">
      <w:r w:rsidRPr="00933FC1">
        <w:rPr>
          <w:rFonts w:ascii="Cambria" w:eastAsia="Times New Roman" w:hAnsi="Cambria" w:cs="Times New Roman"/>
          <w:color w:val="0000FF"/>
          <w:sz w:val="20"/>
          <w:szCs w:val="20"/>
          <w:u w:val="single"/>
          <w:lang w:eastAsia="it-IT"/>
        </w:rPr>
        <w:t>ufficioprotocollo.sanmarcoargentano@asmepec.it</w:t>
      </w:r>
    </w:hyperlink>
  </w:p>
  <w:p w14:paraId="481DA54A" w14:textId="77777777" w:rsidR="00933FC1" w:rsidRPr="00933FC1" w:rsidRDefault="00933FC1" w:rsidP="00933FC1">
    <w:pPr>
      <w:spacing w:after="0" w:line="360" w:lineRule="auto"/>
      <w:jc w:val="center"/>
      <w:rPr>
        <w:rFonts w:ascii="Cambria" w:eastAsia="Times New Roman" w:hAnsi="Cambria" w:cs="Times New Roman"/>
        <w:b/>
        <w:color w:val="0000FF"/>
        <w:sz w:val="24"/>
        <w:szCs w:val="20"/>
        <w:lang w:eastAsia="it-IT"/>
      </w:rPr>
    </w:pPr>
    <w:r w:rsidRPr="00933FC1">
      <w:rPr>
        <w:rFonts w:ascii="Times New Roman" w:eastAsia="Times New Roman" w:hAnsi="Times New Roman" w:cs="Times New Roman"/>
        <w:b/>
        <w:color w:val="0000FF"/>
        <w:lang w:eastAsia="it-IT"/>
      </w:rPr>
      <w:t xml:space="preserve">  3° SETTORE: LAVORI PUBBLICI - URBANISTICA E MANUTENZIONE</w:t>
    </w:r>
  </w:p>
  <w:p w14:paraId="5951C358" w14:textId="4166BE2A" w:rsidR="00BA0165" w:rsidRDefault="00BA016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C1901"/>
    <w:multiLevelType w:val="hybridMultilevel"/>
    <w:tmpl w:val="C706CD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67F9A"/>
    <w:multiLevelType w:val="hybridMultilevel"/>
    <w:tmpl w:val="C4F2044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987DB4"/>
    <w:multiLevelType w:val="hybridMultilevel"/>
    <w:tmpl w:val="729AFC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D1A26"/>
    <w:multiLevelType w:val="hybridMultilevel"/>
    <w:tmpl w:val="D38C2C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576B5"/>
    <w:multiLevelType w:val="hybridMultilevel"/>
    <w:tmpl w:val="B90A33E8"/>
    <w:lvl w:ilvl="0" w:tplc="6AB8A24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90197B"/>
    <w:multiLevelType w:val="hybridMultilevel"/>
    <w:tmpl w:val="E466BAEA"/>
    <w:lvl w:ilvl="0" w:tplc="45FA09F8">
      <w:numFmt w:val="bullet"/>
      <w:lvlText w:val="-"/>
      <w:lvlJc w:val="left"/>
      <w:pPr>
        <w:ind w:left="720" w:hanging="360"/>
      </w:pPr>
      <w:rPr>
        <w:rFonts w:ascii="Cambria" w:eastAsia="Times New Roman" w:hAnsi="Cambria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9102192">
    <w:abstractNumId w:val="2"/>
  </w:num>
  <w:num w:numId="2" w16cid:durableId="1466776045">
    <w:abstractNumId w:val="0"/>
  </w:num>
  <w:num w:numId="3" w16cid:durableId="397019083">
    <w:abstractNumId w:val="1"/>
  </w:num>
  <w:num w:numId="4" w16cid:durableId="1990282639">
    <w:abstractNumId w:val="3"/>
  </w:num>
  <w:num w:numId="5" w16cid:durableId="847867175">
    <w:abstractNumId w:val="4"/>
  </w:num>
  <w:num w:numId="6" w16cid:durableId="2873180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165"/>
    <w:rsid w:val="0005019A"/>
    <w:rsid w:val="00092C24"/>
    <w:rsid w:val="000E5F92"/>
    <w:rsid w:val="00154CF4"/>
    <w:rsid w:val="001C5152"/>
    <w:rsid w:val="0030140C"/>
    <w:rsid w:val="0039598B"/>
    <w:rsid w:val="003B1BD5"/>
    <w:rsid w:val="0041224D"/>
    <w:rsid w:val="004D561D"/>
    <w:rsid w:val="0051159B"/>
    <w:rsid w:val="005130B5"/>
    <w:rsid w:val="0058473D"/>
    <w:rsid w:val="005F6206"/>
    <w:rsid w:val="0066425E"/>
    <w:rsid w:val="00681AD2"/>
    <w:rsid w:val="00685E08"/>
    <w:rsid w:val="006A4FE5"/>
    <w:rsid w:val="00716147"/>
    <w:rsid w:val="00815AF3"/>
    <w:rsid w:val="00845FB9"/>
    <w:rsid w:val="00867D81"/>
    <w:rsid w:val="008774DE"/>
    <w:rsid w:val="008942CC"/>
    <w:rsid w:val="008E4728"/>
    <w:rsid w:val="00933FC1"/>
    <w:rsid w:val="009801AF"/>
    <w:rsid w:val="00995BDB"/>
    <w:rsid w:val="009F152B"/>
    <w:rsid w:val="00A2311E"/>
    <w:rsid w:val="00A91A3C"/>
    <w:rsid w:val="00AF4A77"/>
    <w:rsid w:val="00BA0165"/>
    <w:rsid w:val="00C54726"/>
    <w:rsid w:val="00C80940"/>
    <w:rsid w:val="00E23EB1"/>
    <w:rsid w:val="00E30F42"/>
    <w:rsid w:val="00E917C7"/>
    <w:rsid w:val="00F5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9ACE718"/>
  <w15:chartTrackingRefBased/>
  <w15:docId w15:val="{FB43C7C5-28B4-4A91-8DA6-5BB8E338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qFormat/>
    <w:rsid w:val="00867D81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867D8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1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A01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0165"/>
  </w:style>
  <w:style w:type="paragraph" w:styleId="Pidipagina">
    <w:name w:val="footer"/>
    <w:basedOn w:val="Normale"/>
    <w:link w:val="PidipaginaCarattere"/>
    <w:uiPriority w:val="99"/>
    <w:unhideWhenUsed/>
    <w:rsid w:val="00BA01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0165"/>
  </w:style>
  <w:style w:type="character" w:styleId="Collegamentoipertestuale">
    <w:name w:val="Hyperlink"/>
    <w:basedOn w:val="Carpredefinitoparagrafo"/>
    <w:rsid w:val="00BA0165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rsid w:val="00867D8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867D81"/>
    <w:rPr>
      <w:rFonts w:ascii="Times New Roman" w:eastAsia="Times New Roman" w:hAnsi="Times New Roman" w:cs="Times New Roman"/>
      <w:b/>
      <w:bCs/>
      <w:sz w:val="12"/>
      <w:szCs w:val="24"/>
      <w:lang w:eastAsia="it-IT"/>
    </w:rPr>
  </w:style>
  <w:style w:type="table" w:styleId="Grigliatabella">
    <w:name w:val="Table Grid"/>
    <w:basedOn w:val="Tabellanormale"/>
    <w:uiPriority w:val="39"/>
    <w:rsid w:val="00933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2-colore3">
    <w:name w:val="Grid Table 2 Accent 3"/>
    <w:basedOn w:val="Tabellanormale"/>
    <w:uiPriority w:val="47"/>
    <w:rsid w:val="009F152B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Paragrafoelenco">
    <w:name w:val="List Paragraph"/>
    <w:basedOn w:val="Normale"/>
    <w:uiPriority w:val="34"/>
    <w:qFormat/>
    <w:rsid w:val="009F152B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4D561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D5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fficioprotocollo.sanmarcoargentano@asmepec.it@comune.sanmarcoargentano.cs.it" TargetMode="External"/><Relationship Id="rId2" Type="http://schemas.openxmlformats.org/officeDocument/2006/relationships/hyperlink" Target="http://www.comune.sanmarcoargentano.cs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1251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Utente</cp:lastModifiedBy>
  <cp:revision>12</cp:revision>
  <cp:lastPrinted>2022-06-29T09:20:00Z</cp:lastPrinted>
  <dcterms:created xsi:type="dcterms:W3CDTF">2022-06-29T07:41:00Z</dcterms:created>
  <dcterms:modified xsi:type="dcterms:W3CDTF">2024-04-17T08:22:00Z</dcterms:modified>
</cp:coreProperties>
</file>